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F2C92" w:rsidRPr="009F2C92" w:rsidRDefault="00B6159A" w:rsidP="009F2C92">
      <w:pPr>
        <w:spacing w:after="0" w:line="240" w:lineRule="auto"/>
        <w:ind w:left="-1260" w:right="-828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-800100</wp:posOffset>
                </wp:positionV>
                <wp:extent cx="7200900" cy="1424940"/>
                <wp:effectExtent l="0" t="0" r="0" b="5715"/>
                <wp:wrapNone/>
                <wp:docPr id="6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42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54FC" w:rsidRDefault="004A54FC" w:rsidP="009F2C9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-63pt;margin-top:-63pt;width:567pt;height:112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" filled="f" stroked="f">
                <v:textbox style="mso-fit-shape-to-text:t">
                  <w:txbxContent>
                    <w:p w:rsidR="004A54FC" w:rsidRDefault="004A54FC" w:rsidP="009F2C92"/>
                  </w:txbxContent>
                </v:textbox>
              </v:shape>
            </w:pict>
          </mc:Fallback>
        </mc:AlternateContent>
      </w:r>
    </w:p>
    <w:p w:rsid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</w:p>
    <w:p w:rsidR="004D59BE" w:rsidRPr="007E5479" w:rsidRDefault="004D59BE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caps/>
          <w:sz w:val="56"/>
          <w:szCs w:val="56"/>
          <w:lang w:eastAsia="hu-HU"/>
        </w:rPr>
      </w:pPr>
    </w:p>
    <w:p w:rsidR="004D59BE" w:rsidRPr="009F2C92" w:rsidRDefault="004D59BE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</w:p>
    <w:p w:rsidR="009F2C92" w:rsidRP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</w:p>
    <w:p w:rsidR="009F2C92" w:rsidRP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</w:p>
    <w:p w:rsidR="009F2C92" w:rsidRP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  <w:r w:rsidRPr="009F2C92">
        <w:rPr>
          <w:rFonts w:ascii="Cambria" w:eastAsia="Times New Roman" w:hAnsi="Cambria" w:cs="Times New Roman"/>
          <w:b/>
          <w:sz w:val="56"/>
          <w:szCs w:val="56"/>
          <w:lang w:eastAsia="hu-HU"/>
        </w:rPr>
        <w:t>Marketing Terv</w:t>
      </w:r>
    </w:p>
    <w:p w:rsidR="009F2C92" w:rsidRP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56"/>
          <w:szCs w:val="56"/>
          <w:lang w:eastAsia="hu-HU"/>
        </w:rPr>
      </w:pPr>
      <w:r w:rsidRPr="009F2C92">
        <w:rPr>
          <w:rFonts w:ascii="Cambria" w:eastAsia="Times New Roman" w:hAnsi="Cambria" w:cs="Times New Roman"/>
          <w:b/>
          <w:sz w:val="56"/>
          <w:szCs w:val="56"/>
          <w:lang w:eastAsia="hu-HU"/>
        </w:rPr>
        <w:t xml:space="preserve">Dunakeszi Közüzemi </w:t>
      </w:r>
      <w:r w:rsidR="004D59BE">
        <w:rPr>
          <w:rFonts w:ascii="Cambria" w:eastAsia="Times New Roman" w:hAnsi="Cambria" w:cs="Times New Roman"/>
          <w:b/>
          <w:sz w:val="56"/>
          <w:szCs w:val="56"/>
          <w:lang w:eastAsia="hu-HU"/>
        </w:rPr>
        <w:t xml:space="preserve">Nonprofit </w:t>
      </w:r>
      <w:r w:rsidRPr="009F2C92">
        <w:rPr>
          <w:rFonts w:ascii="Cambria" w:eastAsia="Times New Roman" w:hAnsi="Cambria" w:cs="Times New Roman"/>
          <w:b/>
          <w:sz w:val="56"/>
          <w:szCs w:val="56"/>
          <w:lang w:eastAsia="hu-HU"/>
        </w:rPr>
        <w:t>Kft.</w:t>
      </w:r>
    </w:p>
    <w:p w:rsidR="009F2C92" w:rsidRPr="009F2C92" w:rsidRDefault="00D7799D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20</w:t>
      </w:r>
      <w:r w:rsidR="009D42D7">
        <w:rPr>
          <w:rFonts w:ascii="Cambria" w:eastAsia="Times New Roman" w:hAnsi="Cambria" w:cs="Times New Roman"/>
          <w:b/>
          <w:sz w:val="24"/>
          <w:szCs w:val="24"/>
          <w:lang w:eastAsia="hu-HU"/>
        </w:rPr>
        <w:t>20</w:t>
      </w:r>
      <w:r w:rsidR="007E5479">
        <w:rPr>
          <w:rFonts w:ascii="Cambria" w:eastAsia="Times New Roman" w:hAnsi="Cambria" w:cs="Times New Roman"/>
          <w:b/>
          <w:sz w:val="24"/>
          <w:szCs w:val="24"/>
          <w:lang w:eastAsia="hu-HU"/>
        </w:rPr>
        <w:t>.</w:t>
      </w: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4D59BE" w:rsidRDefault="004D59BE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4D59BE" w:rsidRDefault="004D59BE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5C6AC0" w:rsidRDefault="005C6AC0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1F63FC" w:rsidRDefault="001F63FC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1F63FC" w:rsidRDefault="001F63FC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1F63FC" w:rsidRDefault="001F63FC" w:rsidP="009F2C92">
      <w:pPr>
        <w:spacing w:after="0" w:line="240" w:lineRule="auto"/>
        <w:jc w:val="center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C6AC0">
        <w:rPr>
          <w:rFonts w:ascii="Cambria" w:eastAsia="Times New Roman" w:hAnsi="Cambria" w:cs="Times New Roman"/>
          <w:i/>
          <w:sz w:val="20"/>
          <w:szCs w:val="20"/>
          <w:lang w:eastAsia="hu-HU"/>
        </w:rPr>
        <w:br w:type="page"/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lastRenderedPageBreak/>
        <w:t>Tartalomjegyzék</w:t>
      </w:r>
    </w:p>
    <w:p w:rsidR="00936CCF" w:rsidRDefault="00936CCF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936CCF" w:rsidRDefault="00936CCF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936CCF" w:rsidRPr="009F2C92" w:rsidRDefault="00936CCF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936CCF" w:rsidRPr="00936CCF" w:rsidRDefault="00936CCF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r w:rsidRPr="00936CCF">
        <w:rPr>
          <w:rFonts w:asciiTheme="majorHAnsi" w:eastAsia="Times New Roman" w:hAnsiTheme="majorHAnsi" w:cs="Times New Roman"/>
          <w:b/>
          <w:sz w:val="24"/>
          <w:szCs w:val="24"/>
          <w:lang w:eastAsia="hu-HU"/>
        </w:rPr>
        <w:fldChar w:fldCharType="begin"/>
      </w:r>
      <w:r w:rsidRPr="00936CCF">
        <w:rPr>
          <w:rFonts w:asciiTheme="majorHAnsi" w:eastAsia="Times New Roman" w:hAnsiTheme="majorHAnsi" w:cs="Times New Roman"/>
          <w:b/>
          <w:sz w:val="24"/>
          <w:szCs w:val="24"/>
          <w:lang w:eastAsia="hu-HU"/>
        </w:rPr>
        <w:instrText xml:space="preserve"> TOC \h \z \t "Tart1;1;Tart2;2" </w:instrText>
      </w:r>
      <w:r w:rsidRPr="00936CCF">
        <w:rPr>
          <w:rFonts w:asciiTheme="majorHAnsi" w:eastAsia="Times New Roman" w:hAnsiTheme="majorHAnsi" w:cs="Times New Roman"/>
          <w:b/>
          <w:sz w:val="24"/>
          <w:szCs w:val="24"/>
          <w:lang w:eastAsia="hu-HU"/>
        </w:rPr>
        <w:fldChar w:fldCharType="separate"/>
      </w:r>
      <w:hyperlink w:anchor="_Toc385954327" w:history="1">
        <w:r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1.</w:t>
        </w:r>
        <w:r w:rsidRPr="00936CCF">
          <w:rPr>
            <w:rFonts w:asciiTheme="majorHAnsi" w:hAnsiTheme="majorHAnsi"/>
            <w:noProof/>
            <w:sz w:val="24"/>
            <w:szCs w:val="24"/>
          </w:rPr>
          <w:tab/>
        </w:r>
        <w:r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BEVEZETÉS</w:t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_Toc385954327 \h </w:instrText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 w:rsidR="00AA5F4D">
          <w:rPr>
            <w:rFonts w:asciiTheme="majorHAnsi" w:hAnsiTheme="majorHAnsi"/>
            <w:noProof/>
            <w:webHidden/>
            <w:sz w:val="24"/>
            <w:szCs w:val="24"/>
          </w:rPr>
          <w:t>4</w:t>
        </w:r>
        <w:r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28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2.</w:t>
        </w:r>
        <w:r w:rsidR="00936CCF" w:rsidRPr="00936CCF">
          <w:rPr>
            <w:rFonts w:asciiTheme="majorHAnsi" w:hAnsiTheme="majorHAnsi"/>
            <w:noProof/>
            <w:sz w:val="24"/>
            <w:szCs w:val="24"/>
          </w:rPr>
          <w:tab/>
        </w:r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HELYZETELEMZÉS ÉS EDDIGI EREDMÉNYEK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_Toc385954328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4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29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3.</w:t>
        </w:r>
        <w:r w:rsidR="00936CCF" w:rsidRPr="00936CCF">
          <w:rPr>
            <w:rFonts w:asciiTheme="majorHAnsi" w:hAnsiTheme="majorHAnsi"/>
            <w:noProof/>
            <w:sz w:val="24"/>
            <w:szCs w:val="24"/>
          </w:rPr>
          <w:tab/>
        </w:r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KOMMUNIKÁCIÓS CÉLKITŰZÉSEK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_Toc385954329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6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0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4.</w:t>
        </w:r>
        <w:r w:rsidR="00936CCF" w:rsidRPr="00936CCF">
          <w:rPr>
            <w:rFonts w:asciiTheme="majorHAnsi" w:hAnsiTheme="majorHAnsi"/>
            <w:noProof/>
            <w:sz w:val="24"/>
            <w:szCs w:val="24"/>
          </w:rPr>
          <w:tab/>
        </w:r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ESZKÖZÖK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_Toc385954330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6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1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</w:t>
        </w:r>
        <w:r w:rsidR="00936CCF" w:rsidRPr="00936CCF">
          <w:rPr>
            <w:rFonts w:asciiTheme="majorHAnsi" w:hAnsiTheme="majorHAnsi"/>
            <w:noProof/>
            <w:sz w:val="24"/>
            <w:szCs w:val="24"/>
          </w:rPr>
          <w:tab/>
        </w:r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MARKETINGMIX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_Toc385954331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6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2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5.1. Product (termék)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_Toc385954332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7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3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5.2. Price (árpolitika)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_Toc385954333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7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4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5.3. Place (elosztáspolitika)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_Toc385954334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7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5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5.4. Promotion (Megjelenések)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_Toc385954335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7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6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5.5.People (Emberek)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_Toc385954336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12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7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5.6 Process (folyamat)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_Toc385954337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12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2"/>
        <w:tabs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8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5.7. Physical evidence (Fizikai megjelenés)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_Toc385954338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12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36CCF" w:rsidRPr="00936CCF" w:rsidRDefault="00AA5F4D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Theme="majorHAnsi" w:hAnsiTheme="majorHAnsi"/>
          <w:noProof/>
          <w:sz w:val="24"/>
          <w:szCs w:val="24"/>
        </w:rPr>
      </w:pPr>
      <w:hyperlink w:anchor="_Toc385954339" w:history="1"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6.</w:t>
        </w:r>
        <w:r w:rsidR="00936CCF" w:rsidRPr="00936CCF">
          <w:rPr>
            <w:rFonts w:asciiTheme="majorHAnsi" w:hAnsiTheme="majorHAnsi"/>
            <w:noProof/>
            <w:sz w:val="24"/>
            <w:szCs w:val="24"/>
          </w:rPr>
          <w:tab/>
        </w:r>
        <w:r w:rsidR="00936CCF" w:rsidRPr="00936CCF">
          <w:rPr>
            <w:rStyle w:val="Hiperhivatkozs"/>
            <w:rFonts w:asciiTheme="majorHAnsi" w:hAnsiTheme="majorHAnsi"/>
            <w:noProof/>
            <w:sz w:val="24"/>
            <w:szCs w:val="24"/>
          </w:rPr>
          <w:t>ZÁRSZÓ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tab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begin"/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instrText xml:space="preserve"> PAGEREF _Toc385954339 \h </w:instrTex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webHidden/>
            <w:sz w:val="24"/>
            <w:szCs w:val="24"/>
          </w:rPr>
          <w:t>13</w:t>
        </w:r>
        <w:r w:rsidR="00936CCF" w:rsidRPr="00936CCF">
          <w:rPr>
            <w:rFonts w:asciiTheme="majorHAnsi" w:hAnsiTheme="majorHAnsi"/>
            <w:noProof/>
            <w:webHidden/>
            <w:sz w:val="24"/>
            <w:szCs w:val="24"/>
          </w:rPr>
          <w:fldChar w:fldCharType="end"/>
        </w:r>
      </w:hyperlink>
    </w:p>
    <w:p w:rsidR="009F2C92" w:rsidRDefault="00936CCF" w:rsidP="00936CCF">
      <w:pPr>
        <w:spacing w:after="0" w:line="48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36CCF">
        <w:rPr>
          <w:rFonts w:asciiTheme="majorHAnsi" w:eastAsia="Times New Roman" w:hAnsiTheme="majorHAnsi" w:cs="Times New Roman"/>
          <w:b/>
          <w:sz w:val="24"/>
          <w:szCs w:val="24"/>
          <w:lang w:eastAsia="hu-HU"/>
        </w:rPr>
        <w:fldChar w:fldCharType="end"/>
      </w:r>
    </w:p>
    <w:p w:rsidR="00936CCF" w:rsidRPr="009F2C92" w:rsidRDefault="00936CCF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936CCF" w:rsidRDefault="00936CCF">
      <w:pPr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br w:type="page"/>
      </w:r>
    </w:p>
    <w:p w:rsidR="009F2C92" w:rsidRPr="009F2C92" w:rsidRDefault="009F2C92" w:rsidP="009F2C92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9F2C92" w:rsidRPr="00717126" w:rsidRDefault="009F2C92" w:rsidP="009A2172">
      <w:pPr>
        <w:pStyle w:val="Tart1"/>
      </w:pPr>
      <w:bookmarkStart w:id="1" w:name="_Toc385954327"/>
      <w:r w:rsidRPr="00717126">
        <w:t>BEVEZETÉS</w:t>
      </w:r>
      <w:bookmarkEnd w:id="1"/>
    </w:p>
    <w:p w:rsidR="009F2C92" w:rsidRPr="009F2C92" w:rsidRDefault="009F2C92" w:rsidP="009F2C92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4A54FC" w:rsidRPr="004A54FC" w:rsidRDefault="004A54FC" w:rsidP="004A54FC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4A54F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Jelen marketing terv harmonizál, és részét képezi a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korább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>i években</w:t>
      </w:r>
      <w:r w:rsidRPr="004A54F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megfogalmazott és jóváhagyott stratégiai marketing tervnek. Az abban kitűzött alapcélok nem változtak, tekintettel annak közép-és hosszú távú célkitűzéseire.</w:t>
      </w:r>
    </w:p>
    <w:p w:rsidR="00E65E8B" w:rsidRDefault="004A54FC" w:rsidP="004A54FC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>2020</w:t>
      </w:r>
      <w:r w:rsidRPr="004A54FC">
        <w:rPr>
          <w:rFonts w:ascii="Cambria" w:eastAsia="Times New Roman" w:hAnsi="Cambria" w:cs="Times New Roman"/>
          <w:sz w:val="24"/>
          <w:szCs w:val="24"/>
          <w:lang w:eastAsia="hu-HU"/>
        </w:rPr>
        <w:t>-</w:t>
      </w:r>
      <w:r w:rsidR="00B7233B"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Pr="004A54F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s üzleti év változásainak megfelelően, természetesen a marketing terv operatív kommunikációs prioritásait aktualizáljuk. Fő vonalaiban az eszközök nem változnak. </w:t>
      </w:r>
    </w:p>
    <w:p w:rsidR="00E65E8B" w:rsidRDefault="00E65E8B" w:rsidP="004A54FC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FA146D" w:rsidP="004A54FC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E dokumentum célja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, hogy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aktualizálja, frissítse és megerősítse a korábban kidolgozott stratégiai tervet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,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figyelembe véve a külső</w:t>
      </w:r>
      <w:r w:rsidR="00D971F4">
        <w:rPr>
          <w:rFonts w:ascii="Cambria" w:eastAsia="Times New Roman" w:hAnsi="Cambria" w:cs="Times New Roman"/>
          <w:sz w:val="24"/>
          <w:szCs w:val="24"/>
          <w:lang w:eastAsia="hu-HU"/>
        </w:rPr>
        <w:t>,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és a cég életében bekövetke</w:t>
      </w:r>
      <w:r w:rsidR="008B093A">
        <w:rPr>
          <w:rFonts w:ascii="Cambria" w:eastAsia="Times New Roman" w:hAnsi="Cambria" w:cs="Times New Roman"/>
          <w:sz w:val="24"/>
          <w:szCs w:val="24"/>
          <w:lang w:eastAsia="hu-HU"/>
        </w:rPr>
        <w:t>ző belső változásokat. Összefoglaljuk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 korábbiakban</w:t>
      </w:r>
      <w:r w:rsidR="008B093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kitűzött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célok </w:t>
      </w:r>
      <w:r w:rsidR="008B093A">
        <w:rPr>
          <w:rFonts w:ascii="Cambria" w:eastAsia="Times New Roman" w:hAnsi="Cambria" w:cs="Times New Roman"/>
          <w:sz w:val="24"/>
          <w:szCs w:val="24"/>
          <w:lang w:eastAsia="hu-HU"/>
        </w:rPr>
        <w:t>eredményeit, valamint alkalmazkodva a Kft. ügyfeleinek igé</w:t>
      </w:r>
      <w:r w:rsidR="00B832C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nyeihez </w:t>
      </w:r>
      <w:r w:rsidR="00B7233B">
        <w:rPr>
          <w:rFonts w:ascii="Cambria" w:eastAsia="Times New Roman" w:hAnsi="Cambria" w:cs="Times New Roman"/>
          <w:sz w:val="24"/>
          <w:szCs w:val="24"/>
          <w:lang w:eastAsia="hu-HU"/>
        </w:rPr>
        <w:t>marketing tervünkkel</w:t>
      </w:r>
      <w:r w:rsidR="009E308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hatékony</w:t>
      </w:r>
      <w:r w:rsidR="00B7233B">
        <w:rPr>
          <w:rFonts w:ascii="Cambria" w:eastAsia="Times New Roman" w:hAnsi="Cambria" w:cs="Times New Roman"/>
          <w:sz w:val="24"/>
          <w:szCs w:val="24"/>
          <w:lang w:eastAsia="hu-HU"/>
        </w:rPr>
        <w:t>an</w:t>
      </w:r>
      <w:r w:rsidR="009E308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B7233B">
        <w:rPr>
          <w:rFonts w:ascii="Cambria" w:eastAsia="Times New Roman" w:hAnsi="Cambria" w:cs="Times New Roman"/>
          <w:sz w:val="24"/>
          <w:szCs w:val="24"/>
          <w:lang w:eastAsia="hu-HU"/>
        </w:rPr>
        <w:t>alátámasztjuk</w:t>
      </w:r>
      <w:r w:rsidR="009E308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korábban megfogalmazott céljainkat</w:t>
      </w:r>
      <w:r w:rsidR="008B093A">
        <w:rPr>
          <w:rFonts w:ascii="Cambria" w:eastAsia="Times New Roman" w:hAnsi="Cambria" w:cs="Times New Roman"/>
          <w:sz w:val="24"/>
          <w:szCs w:val="24"/>
          <w:lang w:eastAsia="hu-HU"/>
        </w:rPr>
        <w:t>.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</w:p>
    <w:p w:rsidR="00FF57EF" w:rsidRDefault="00AD4E4B" w:rsidP="00FF57EF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>z üzleti tervben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>ismertetett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szerteágazó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feladatokból jól látszik, hogy a cég több különböző felületen komplex szolgáltatásoka</w:t>
      </w:r>
      <w:r w:rsidR="009E3085">
        <w:rPr>
          <w:rFonts w:ascii="Cambria" w:eastAsia="Times New Roman" w:hAnsi="Cambria" w:cs="Times New Roman"/>
          <w:sz w:val="24"/>
          <w:szCs w:val="24"/>
          <w:lang w:eastAsia="hu-HU"/>
        </w:rPr>
        <w:t>t lát el, így a marketingtervet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is sokrétűen és </w:t>
      </w:r>
      <w:r w:rsidR="0029758C">
        <w:rPr>
          <w:rFonts w:ascii="Cambria" w:eastAsia="Times New Roman" w:hAnsi="Cambria" w:cs="Times New Roman"/>
          <w:sz w:val="24"/>
          <w:szCs w:val="24"/>
          <w:lang w:eastAsia="hu-HU"/>
        </w:rPr>
        <w:t>megfelelően szegmentálva kell összeállítania a l</w:t>
      </w:r>
      <w:r w:rsidR="009E3085">
        <w:rPr>
          <w:rFonts w:ascii="Cambria" w:eastAsia="Times New Roman" w:hAnsi="Cambria" w:cs="Times New Roman"/>
          <w:sz w:val="24"/>
          <w:szCs w:val="24"/>
          <w:lang w:eastAsia="hu-HU"/>
        </w:rPr>
        <w:t>eghatékonyabb marketingeszközök bevonásával</w:t>
      </w:r>
      <w:r w:rsidR="0029758C">
        <w:rPr>
          <w:rFonts w:ascii="Cambria" w:eastAsia="Times New Roman" w:hAnsi="Cambria" w:cs="Times New Roman"/>
          <w:sz w:val="24"/>
          <w:szCs w:val="24"/>
          <w:lang w:eastAsia="hu-HU"/>
        </w:rPr>
        <w:t>, amelyek elősegítik a Kft. céljainak megvalósítását.</w:t>
      </w:r>
    </w:p>
    <w:p w:rsidR="00FF57EF" w:rsidRDefault="00FF57EF" w:rsidP="00FF57EF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FF57EF" w:rsidRDefault="009F2C92" w:rsidP="009A2172">
      <w:pPr>
        <w:pStyle w:val="Tart1"/>
      </w:pPr>
      <w:bookmarkStart w:id="2" w:name="_Toc385954328"/>
      <w:r w:rsidRPr="00FF57EF">
        <w:t>HELYZETELEMZÉS</w:t>
      </w:r>
      <w:r w:rsidR="00C94E74" w:rsidRPr="00FF57EF">
        <w:t xml:space="preserve"> ÉS EDDIGI EREDMÉNYEK</w:t>
      </w:r>
      <w:bookmarkEnd w:id="2"/>
    </w:p>
    <w:p w:rsid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BC06A8" w:rsidRDefault="00BC06A8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Dunakeszi teljes lakossága</w:t>
      </w:r>
      <w:r w:rsidR="0076435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valamilyen formában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B832C5">
        <w:rPr>
          <w:rFonts w:ascii="Cambria" w:eastAsia="Times New Roman" w:hAnsi="Cambria" w:cs="Times New Roman"/>
          <w:sz w:val="24"/>
          <w:szCs w:val="24"/>
          <w:lang w:eastAsia="hu-HU"/>
        </w:rPr>
        <w:t>kapcsolatban áll a céggel,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B832C5">
        <w:rPr>
          <w:rFonts w:ascii="Cambria" w:eastAsia="Times New Roman" w:hAnsi="Cambria" w:cs="Times New Roman"/>
          <w:sz w:val="24"/>
          <w:szCs w:val="24"/>
          <w:lang w:eastAsia="hu-HU"/>
        </w:rPr>
        <w:t>e</w:t>
      </w:r>
      <w:r w:rsidR="000D520C">
        <w:rPr>
          <w:rFonts w:ascii="Cambria" w:eastAsia="Times New Roman" w:hAnsi="Cambria" w:cs="Times New Roman"/>
          <w:sz w:val="24"/>
          <w:szCs w:val="24"/>
          <w:lang w:eastAsia="hu-HU"/>
        </w:rPr>
        <w:t>nnek megfelelően a Kft. elsődleges célja a szolgáltatások állandó biztosítása, valamint hogy a fogyasztókkal megfelelő kapcsolatot és bizalmat építsen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, a rendelkezésre</w:t>
      </w:r>
      <w:r w:rsidRPr="00BC06A8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álló lehetőségeket hatékonyan aknázza ki, </w:t>
      </w:r>
      <w:r w:rsidR="000D520C">
        <w:rPr>
          <w:rFonts w:ascii="Cambria" w:eastAsia="Times New Roman" w:hAnsi="Cambria" w:cs="Times New Roman"/>
          <w:sz w:val="24"/>
          <w:szCs w:val="24"/>
          <w:lang w:eastAsia="hu-HU"/>
        </w:rPr>
        <w:t>figyelembe véve a XXI. századi igényeket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.</w:t>
      </w:r>
    </w:p>
    <w:p w:rsidR="00D5777C" w:rsidRDefault="00D5777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4A54FC" w:rsidRDefault="00EE051C" w:rsidP="009F2C92">
      <w:p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ATL eszközök</w:t>
      </w:r>
    </w:p>
    <w:p w:rsidR="00EE051C" w:rsidRPr="004A54FC" w:rsidRDefault="00EE051C" w:rsidP="009F2C92">
      <w:p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Médiamegjelenések</w:t>
      </w:r>
    </w:p>
    <w:p w:rsidR="004A54FC" w:rsidRDefault="004A54FC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A Cég folyamatosan alkalmazza</w:t>
      </w:r>
      <w:r w:rsidR="00EE051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helyi és regionális média felületeken való megjelenéseket, amelyek már az új arculattal kerültek és kerülnek megjelentetésre.</w:t>
      </w:r>
    </w:p>
    <w:p w:rsidR="004A54FC" w:rsidRDefault="004A54FC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D42D7" w:rsidRDefault="009D42D7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D42D7" w:rsidRDefault="009D42D7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tbl>
      <w:tblPr>
        <w:tblpPr w:leftFromText="141" w:rightFromText="141" w:vertAnchor="text" w:horzAnchor="margin" w:tblpXSpec="center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1"/>
        <w:gridCol w:w="2265"/>
        <w:gridCol w:w="2108"/>
      </w:tblGrid>
      <w:tr w:rsidR="004A54FC" w:rsidRPr="009F2C92" w:rsidTr="004A54FC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  <w:t>Cégnév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  <w:t>Média  /megjelenés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u-HU"/>
              </w:rPr>
              <w:t>időszak</w:t>
            </w:r>
          </w:p>
        </w:tc>
      </w:tr>
      <w:tr w:rsidR="004A54FC" w:rsidRPr="009F2C92" w:rsidTr="004A54FC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Keszi Channel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Dunakeszi kábeltv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folyamatos</w:t>
            </w:r>
          </w:p>
        </w:tc>
      </w:tr>
      <w:tr w:rsidR="004A54FC" w:rsidRPr="009F2C92" w:rsidTr="004A54FC">
        <w:trPr>
          <w:trHeight w:val="30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Dunakeszi Polgár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havonta</w:t>
            </w:r>
          </w:p>
        </w:tc>
      </w:tr>
      <w:tr w:rsidR="004A54FC" w:rsidRPr="009F2C92" w:rsidTr="004A54FC">
        <w:trPr>
          <w:trHeight w:val="30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 xml:space="preserve">Dunakanyar Régió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havonta</w:t>
            </w:r>
          </w:p>
        </w:tc>
      </w:tr>
      <w:tr w:rsidR="003414D3" w:rsidRPr="009F2C92" w:rsidTr="004A54FC">
        <w:trPr>
          <w:trHeight w:val="30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D3" w:rsidRPr="003414D3" w:rsidRDefault="003414D3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D3" w:rsidRPr="003414D3" w:rsidRDefault="003414D3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Zöld Alsó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14D3" w:rsidRPr="003414D3" w:rsidRDefault="00B87877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időszakonként</w:t>
            </w:r>
          </w:p>
        </w:tc>
      </w:tr>
      <w:tr w:rsidR="00FE37AB" w:rsidRPr="009F2C92" w:rsidTr="004A54FC">
        <w:trPr>
          <w:trHeight w:val="30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AB" w:rsidRPr="003414D3" w:rsidRDefault="00FE37AB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AB" w:rsidRPr="003414D3" w:rsidRDefault="00FE37AB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Dunakeszi Post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37AB" w:rsidRDefault="00FE37AB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folyamatos</w:t>
            </w:r>
          </w:p>
        </w:tc>
      </w:tr>
      <w:tr w:rsidR="004A54FC" w:rsidRPr="009F2C92" w:rsidTr="004A54FC">
        <w:trPr>
          <w:trHeight w:val="30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 xml:space="preserve"> Magyar Telefonkönyvkiadó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Telefonkönyv Dunakeszi és térsége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3414D3" w:rsidP="009D42D7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20</w:t>
            </w:r>
            <w:r w:rsidR="009D42D7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20</w:t>
            </w:r>
            <w:r w:rsidR="004A54FC"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. év</w:t>
            </w:r>
          </w:p>
        </w:tc>
      </w:tr>
      <w:tr w:rsidR="004A54FC" w:rsidRPr="009F2C92" w:rsidTr="004A54FC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 xml:space="preserve">Dunakeszi Közüzemi </w:t>
            </w:r>
            <w:r w:rsidR="00A604F0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 xml:space="preserve">Nonprofit </w:t>
            </w: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Kft.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honlap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4FC" w:rsidRPr="003414D3" w:rsidRDefault="004A54FC" w:rsidP="004A54F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</w:pPr>
            <w:r w:rsidRPr="003414D3">
              <w:rPr>
                <w:rFonts w:ascii="Cambria" w:eastAsia="Times New Roman" w:hAnsi="Cambria" w:cs="Times New Roman"/>
                <w:sz w:val="24"/>
                <w:szCs w:val="24"/>
                <w:lang w:eastAsia="hu-HU"/>
              </w:rPr>
              <w:t>folyamatos</w:t>
            </w:r>
          </w:p>
        </w:tc>
      </w:tr>
    </w:tbl>
    <w:p w:rsidR="004A54FC" w:rsidRDefault="004A54FC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4A54FC" w:rsidRDefault="004A54FC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4A54FC" w:rsidRPr="009F2C92" w:rsidRDefault="004A54FC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EE051C" w:rsidRDefault="00EE051C" w:rsidP="003E6888">
      <w:pPr>
        <w:spacing w:after="0" w:line="360" w:lineRule="auto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BTL Eszközök</w:t>
      </w:r>
    </w:p>
    <w:p w:rsidR="00EE051C" w:rsidRDefault="00EE051C" w:rsidP="003E6888">
      <w:pPr>
        <w:spacing w:after="0" w:line="360" w:lineRule="auto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EE051C">
        <w:rPr>
          <w:rFonts w:ascii="Cambria" w:eastAsia="Times New Roman" w:hAnsi="Cambria" w:cs="Times New Roman"/>
          <w:b/>
          <w:sz w:val="24"/>
          <w:szCs w:val="24"/>
          <w:lang w:eastAsia="hu-HU"/>
        </w:rPr>
        <w:t>Események</w:t>
      </w:r>
    </w:p>
    <w:p w:rsidR="00EE051C" w:rsidRPr="00EE051C" w:rsidRDefault="00EE051C" w:rsidP="003E6888">
      <w:p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>korábbi években</w:t>
      </w: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megfogalmazott elvek mentén haladv</w:t>
      </w:r>
      <w:r w:rsidR="0079529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a, a rendezvények szervezése a </w:t>
      </w: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>Közüzemi Kft. számára az egyik legjelentősebb imázs növelő eszköz</w:t>
      </w:r>
      <w:r w:rsidR="003E6888">
        <w:rPr>
          <w:rFonts w:ascii="Cambria" w:eastAsia="Times New Roman" w:hAnsi="Cambria" w:cs="Times New Roman"/>
          <w:sz w:val="24"/>
          <w:szCs w:val="24"/>
          <w:lang w:eastAsia="hu-HU"/>
        </w:rPr>
        <w:t>. A korábbiakban megfogalmazott cél a kialakított pozitív imázs és pozitív asszociáció további erősítése. Erre az egyik legalkalmasabb eszköz a fogyasztókkal való közetlen kapcsolattartás, amely egyúttal a cég további üzeneteit is élményszerűen továbbítja a fogyasztók felé tekintettel a pozitív befogadói szituációra</w:t>
      </w:r>
      <w:r w:rsidR="004C4ECA">
        <w:rPr>
          <w:rFonts w:ascii="Cambria" w:eastAsia="Times New Roman" w:hAnsi="Cambria" w:cs="Times New Roman"/>
          <w:sz w:val="24"/>
          <w:szCs w:val="24"/>
          <w:lang w:eastAsia="hu-HU"/>
        </w:rPr>
        <w:t>.</w:t>
      </w:r>
    </w:p>
    <w:p w:rsidR="00EE051C" w:rsidRDefault="00EE051C" w:rsidP="003E6888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Ennek megfelelően az elmúlt 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 xml:space="preserve">években </w:t>
      </w: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>a vállalat aktívan vet</w:t>
      </w:r>
      <w:r w:rsidR="005C6C1A">
        <w:rPr>
          <w:rFonts w:ascii="Cambria" w:eastAsia="Times New Roman" w:hAnsi="Cambria" w:cs="Times New Roman"/>
          <w:sz w:val="24"/>
          <w:szCs w:val="24"/>
          <w:lang w:eastAsia="hu-HU"/>
        </w:rPr>
        <w:t>t részt az alábbi városi rendezvényeken,</w:t>
      </w: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és továbbra is erősíteni kívánja ezt a fajta megjelenést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>, akkor és amennyiben a 2020-as koronavírus járvány ezt az év során lehetővé teszi</w:t>
      </w:r>
      <w:r w:rsidRPr="00EE051C">
        <w:rPr>
          <w:rFonts w:ascii="Cambria" w:eastAsia="Times New Roman" w:hAnsi="Cambria" w:cs="Times New Roman"/>
          <w:sz w:val="24"/>
          <w:szCs w:val="24"/>
          <w:lang w:eastAsia="hu-HU"/>
        </w:rPr>
        <w:t>.</w:t>
      </w:r>
    </w:p>
    <w:p w:rsidR="005C6C1A" w:rsidRPr="0052203B" w:rsidRDefault="005C6C1A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>Majális</w:t>
      </w:r>
    </w:p>
    <w:p w:rsidR="005C6C1A" w:rsidRPr="0052203B" w:rsidRDefault="005C6C1A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>Gyereknap</w:t>
      </w:r>
    </w:p>
    <w:p w:rsidR="0052203B" w:rsidRPr="00B7233B" w:rsidRDefault="00A604F0" w:rsidP="00B7233B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Repülőnap</w:t>
      </w:r>
    </w:p>
    <w:p w:rsidR="0052203B" w:rsidRPr="0052203B" w:rsidRDefault="00A604F0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Dunakeszi</w:t>
      </w:r>
      <w:r w:rsidR="0052203B"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 xml:space="preserve"> mulatság</w:t>
      </w:r>
    </w:p>
    <w:p w:rsidR="0052203B" w:rsidRPr="0052203B" w:rsidRDefault="0052203B" w:rsidP="0052203B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>Dunakeszi Feszt</w:t>
      </w:r>
    </w:p>
    <w:p w:rsidR="005C6C1A" w:rsidRPr="0052203B" w:rsidRDefault="005C6C1A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 xml:space="preserve">Szent Mihály </w:t>
      </w:r>
      <w:r w:rsidR="0052203B"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>Napok</w:t>
      </w:r>
    </w:p>
    <w:p w:rsidR="005C6C1A" w:rsidRPr="0052203B" w:rsidRDefault="005C6C1A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52203B">
        <w:rPr>
          <w:rFonts w:ascii="Cambria" w:eastAsia="Times New Roman" w:hAnsi="Cambria" w:cs="Times New Roman"/>
          <w:b/>
          <w:sz w:val="24"/>
          <w:szCs w:val="24"/>
          <w:lang w:eastAsia="hu-HU"/>
        </w:rPr>
        <w:t>Adventi vásár</w:t>
      </w:r>
    </w:p>
    <w:p w:rsidR="0052203B" w:rsidRPr="0052203B" w:rsidRDefault="00A604F0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Szilveszter</w:t>
      </w:r>
    </w:p>
    <w:p w:rsidR="0052203B" w:rsidRDefault="0052203B" w:rsidP="0052203B">
      <w:pPr>
        <w:pStyle w:val="Listaszerbekezds"/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B7233B" w:rsidRDefault="00B7233B" w:rsidP="0052203B">
      <w:pPr>
        <w:pStyle w:val="Listaszerbekezds"/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B7233B" w:rsidRDefault="00B7233B" w:rsidP="0052203B">
      <w:pPr>
        <w:pStyle w:val="Listaszerbekezds"/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B7233B" w:rsidRPr="005C6C1A" w:rsidRDefault="00B7233B" w:rsidP="0052203B">
      <w:pPr>
        <w:pStyle w:val="Listaszerbekezds"/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5C6C1A" w:rsidRDefault="00EE051C" w:rsidP="009A2172">
      <w:pPr>
        <w:pStyle w:val="Tart1"/>
      </w:pPr>
      <w:bookmarkStart w:id="3" w:name="_Toc385954329"/>
      <w:r w:rsidRPr="005C6C1A">
        <w:t xml:space="preserve">KOMMUNIKÁCIÓS </w:t>
      </w:r>
      <w:r w:rsidR="009F2C92" w:rsidRPr="005C6C1A">
        <w:t>CÉLKITŰZÉSEK</w:t>
      </w:r>
      <w:bookmarkEnd w:id="3"/>
    </w:p>
    <w:p w:rsidR="00EE051C" w:rsidRDefault="00EE051C" w:rsidP="00EE051C">
      <w:pPr>
        <w:spacing w:after="0" w:line="360" w:lineRule="auto"/>
        <w:ind w:firstLine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627196" w:rsidRPr="00A86104" w:rsidRDefault="00D243BA" w:rsidP="00627196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kommunikációs célokat 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továbbra 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is azon elv mentén tűzzük ki, amely a leghatékonyabban közvetíti </w:t>
      </w:r>
      <w:r w:rsidR="00627196" w:rsidRPr="00A86104"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cég működésé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t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és filozófiájá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t a fogyasztók felé, ezzel elősegítve az elmúlt években már megkezdett folyamat további erősítését, azaz a közvetlenebb kapcsolat kialakítását a felhasználókkal.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PR </w:t>
      </w:r>
      <w:r w:rsidR="00627196" w:rsidRPr="00A86104">
        <w:rPr>
          <w:rFonts w:ascii="Cambria" w:eastAsia="Times New Roman" w:hAnsi="Cambria" w:cs="Times New Roman"/>
          <w:sz w:val="24"/>
          <w:szCs w:val="24"/>
          <w:lang w:eastAsia="hu-HU"/>
        </w:rPr>
        <w:t>tevékenység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627196" w:rsidRPr="00A86104">
        <w:rPr>
          <w:rFonts w:ascii="Cambria" w:eastAsia="Times New Roman" w:hAnsi="Cambria" w:cs="Times New Roman"/>
          <w:sz w:val="24"/>
          <w:szCs w:val="24"/>
          <w:lang w:eastAsia="hu-HU"/>
        </w:rPr>
        <w:t>kidolgozás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ánál figyelembe vesszük a hosszú távú célkitűzéseket is, azaz alkalmasnak kell lennie arra,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hogy elősegítse a cég beépülését a helyi közösségi életbe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, amely outputjaként a Dunakeszi Közüzemi Nonprofit Kft. a város szerves részévé válik.</w:t>
      </w:r>
      <w:r w:rsidR="00EE051C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</w:p>
    <w:p w:rsidR="00627196" w:rsidRDefault="00627196" w:rsidP="00EE051C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A kidolgozás</w:t>
      </w:r>
      <w:r w:rsidR="00B55685"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alatt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B55685" w:rsidRPr="00A86104">
        <w:rPr>
          <w:rFonts w:ascii="Cambria" w:eastAsia="Times New Roman" w:hAnsi="Cambria" w:cs="Times New Roman"/>
          <w:sz w:val="24"/>
          <w:szCs w:val="24"/>
          <w:lang w:eastAsia="hu-HU"/>
        </w:rPr>
        <w:t>f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igyelembe kell venni a külső környezet vá</w:t>
      </w:r>
      <w:r w:rsidR="00B55685" w:rsidRPr="00A86104">
        <w:rPr>
          <w:rFonts w:ascii="Cambria" w:eastAsia="Times New Roman" w:hAnsi="Cambria" w:cs="Times New Roman"/>
          <w:sz w:val="24"/>
          <w:szCs w:val="24"/>
          <w:lang w:eastAsia="hu-HU"/>
        </w:rPr>
        <w:t>ltozásait, a fogyasztók újabb igényeit, hogy ezeknek megfelelően válasszuk ki a hatékony imázs</w:t>
      </w:r>
      <w:r w:rsidR="00D243BA" w:rsidRPr="00A86104">
        <w:rPr>
          <w:rFonts w:ascii="Cambria" w:eastAsia="Times New Roman" w:hAnsi="Cambria" w:cs="Times New Roman"/>
          <w:sz w:val="24"/>
          <w:szCs w:val="24"/>
          <w:lang w:eastAsia="hu-HU"/>
        </w:rPr>
        <w:t>-</w:t>
      </w:r>
      <w:r w:rsidR="00B55685" w:rsidRPr="00A86104">
        <w:rPr>
          <w:rFonts w:ascii="Cambria" w:eastAsia="Times New Roman" w:hAnsi="Cambria" w:cs="Times New Roman"/>
          <w:sz w:val="24"/>
          <w:szCs w:val="24"/>
          <w:lang w:eastAsia="hu-HU"/>
        </w:rPr>
        <w:t>formáló és a célok elérését szolgáló eszközöket.</w:t>
      </w:r>
      <w:r w:rsidR="00B5568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</w:p>
    <w:p w:rsidR="00B55685" w:rsidRPr="009F2C92" w:rsidRDefault="00B55685" w:rsidP="00B55685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717126" w:rsidRDefault="009F2C92" w:rsidP="009A2172">
      <w:pPr>
        <w:pStyle w:val="Tart1"/>
      </w:pPr>
      <w:bookmarkStart w:id="4" w:name="_Toc385954330"/>
      <w:r w:rsidRPr="00717126">
        <w:t>ESZKÖZÖK</w:t>
      </w:r>
      <w:bookmarkEnd w:id="4"/>
    </w:p>
    <w:p w:rsidR="009F2C92" w:rsidRPr="009F2C92" w:rsidRDefault="009F2C92" w:rsidP="009F2C92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76204" w:rsidRPr="00A86104" w:rsidRDefault="00976204" w:rsidP="00976204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Mind a vállalat monopolhelyzete, mind az önkormányzati tulajdonlás negatív előítéleteket fogalmazhat meg a lakosságban. Ez vonatkozhat munkamorálra, ügyintézések menetére, stb. Az előző években megkezdtük ezen gondolatiság kialakulásának megelőzését, minimaliz</w:t>
      </w:r>
      <w:r w:rsidR="009A2172">
        <w:rPr>
          <w:rFonts w:ascii="Cambria" w:eastAsia="Times New Roman" w:hAnsi="Cambria" w:cs="Times New Roman"/>
          <w:sz w:val="24"/>
          <w:szCs w:val="24"/>
          <w:lang w:eastAsia="hu-HU"/>
        </w:rPr>
        <w:t>ál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ását, hiszen az imázs formálásával és PR eszközök ösztönzésével célunk a bizalom építés volt, és marad is, hiszen egy jól kialakított, megbízható partnernél </w:t>
      </w:r>
      <w:r w:rsidR="00A86104" w:rsidRPr="00A86104">
        <w:rPr>
          <w:rFonts w:ascii="Cambria" w:eastAsia="Times New Roman" w:hAnsi="Cambria" w:cs="Times New Roman"/>
          <w:sz w:val="24"/>
          <w:szCs w:val="24"/>
          <w:lang w:eastAsia="hu-HU"/>
        </w:rPr>
        <w:t>nem</w:t>
      </w: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kell jobb reklám. </w:t>
      </w:r>
    </w:p>
    <w:p w:rsidR="005C6C1A" w:rsidRDefault="00976204" w:rsidP="00976204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A86104">
        <w:rPr>
          <w:rFonts w:ascii="Cambria" w:eastAsia="Times New Roman" w:hAnsi="Cambria" w:cs="Times New Roman"/>
          <w:sz w:val="24"/>
          <w:szCs w:val="24"/>
          <w:lang w:eastAsia="hu-HU"/>
        </w:rPr>
        <w:t>A kifejezetten reklám célú, közvetlen eladás ösztönző kommunikációs formának nincs tere, tekintettel a verseny hiányára, és a szegmensre jellemző hatósági áras rendszerre. A hangsúlyt továbbra is a PR eszközökre kell fektetnünk.</w:t>
      </w:r>
    </w:p>
    <w:p w:rsidR="00976204" w:rsidRDefault="00976204" w:rsidP="00976204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FF57EF" w:rsidRDefault="009F2C92" w:rsidP="009A2172">
      <w:pPr>
        <w:pStyle w:val="Tart1"/>
      </w:pPr>
      <w:bookmarkStart w:id="5" w:name="_Toc385954331"/>
      <w:r w:rsidRPr="00FF57EF">
        <w:t>MARKETINGMIX</w:t>
      </w:r>
      <w:bookmarkEnd w:id="5"/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</w:r>
    </w:p>
    <w:p w:rsidR="005E6C92" w:rsidRPr="00890E55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</w:pPr>
      <w:r w:rsidRPr="00890E55">
        <w:rPr>
          <w:rFonts w:ascii="Cambria" w:eastAsia="Times New Roman" w:hAnsi="Cambria" w:cs="Times New Roman"/>
          <w:sz w:val="24"/>
          <w:szCs w:val="24"/>
          <w:lang w:eastAsia="hu-HU"/>
        </w:rPr>
        <w:tab/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>Az ún. marketingmix a </w:t>
      </w:r>
      <w:r w:rsidRPr="00890E55">
        <w:rPr>
          <w:rFonts w:ascii="Cambria" w:eastAsia="Times New Roman" w:hAnsi="Cambria" w:cs="Times New Roman"/>
          <w:b/>
          <w:bCs/>
          <w:sz w:val="24"/>
          <w:szCs w:val="24"/>
          <w:shd w:val="clear" w:color="auto" w:fill="FAFCFF"/>
          <w:lang w:eastAsia="hu-HU"/>
        </w:rPr>
        <w:t>4P és a 7P keveréke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 xml:space="preserve">, vagyis marketingeszközök 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ab/>
        <w:t xml:space="preserve">összessége, melyeket a vállalat célkitűzései elérésére használ az adott piacon. A 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ab/>
        <w:t xml:space="preserve">marketingmix célja, hogy a lehető legkevesebb befektetés mellett a lehető 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ab/>
        <w:t>legnagyobb megtérülést, azaz eredm</w:t>
      </w:r>
      <w:r w:rsidR="005E6C92"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>ényt hozza a vállalati stratégiá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 xml:space="preserve">nak és </w:t>
      </w:r>
      <w:r w:rsidRPr="00890E55">
        <w:rPr>
          <w:rFonts w:ascii="Cambria" w:eastAsia="Times New Roman" w:hAnsi="Cambria" w:cs="Times New Roman"/>
          <w:sz w:val="24"/>
          <w:szCs w:val="24"/>
          <w:shd w:val="clear" w:color="auto" w:fill="FAFCFF"/>
          <w:lang w:eastAsia="hu-HU"/>
        </w:rPr>
        <w:tab/>
        <w:t xml:space="preserve">céloknak megfelelően. </w:t>
      </w:r>
    </w:p>
    <w:p w:rsidR="009F2C92" w:rsidRDefault="009F2C92" w:rsidP="00FF57EF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B7233B" w:rsidRPr="009F2C92" w:rsidRDefault="00B7233B" w:rsidP="00FF57EF">
      <w:pPr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EA552F" w:rsidRDefault="00FF57EF" w:rsidP="00EA552F">
      <w:pPr>
        <w:pStyle w:val="Tart20"/>
        <w:rPr>
          <w:rStyle w:val="Knyvcme"/>
          <w:b/>
          <w:bCs w:val="0"/>
          <w:i/>
          <w:iCs w:val="0"/>
          <w:spacing w:val="0"/>
        </w:rPr>
      </w:pPr>
      <w:bookmarkStart w:id="6" w:name="_Toc385954332"/>
      <w:r w:rsidRPr="00EA552F">
        <w:rPr>
          <w:rStyle w:val="Knyvcme"/>
          <w:b/>
          <w:bCs w:val="0"/>
          <w:i/>
          <w:iCs w:val="0"/>
          <w:spacing w:val="0"/>
        </w:rPr>
        <w:t xml:space="preserve">5.1. </w:t>
      </w:r>
      <w:r w:rsidR="009F2C92" w:rsidRPr="00EA552F">
        <w:rPr>
          <w:rStyle w:val="Knyvcme"/>
          <w:b/>
          <w:bCs w:val="0"/>
          <w:i/>
          <w:iCs w:val="0"/>
          <w:spacing w:val="0"/>
        </w:rPr>
        <w:t>Product (termék)</w:t>
      </w:r>
      <w:bookmarkEnd w:id="6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Default="005E6C92" w:rsidP="009F2C92">
      <w:pPr>
        <w:spacing w:after="0" w:line="36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ab/>
        <w:t>A tevékenységeket a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>z üzleti tervben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felsoroltuk.</w:t>
      </w:r>
    </w:p>
    <w:p w:rsidR="009F2C92" w:rsidRPr="00EA552F" w:rsidRDefault="00FF57EF" w:rsidP="00EA552F">
      <w:pPr>
        <w:pStyle w:val="Tart20"/>
        <w:rPr>
          <w:rStyle w:val="Knyvcme"/>
          <w:b/>
          <w:bCs w:val="0"/>
          <w:i/>
          <w:iCs w:val="0"/>
          <w:spacing w:val="0"/>
        </w:rPr>
      </w:pPr>
      <w:bookmarkStart w:id="7" w:name="_Toc385954333"/>
      <w:r w:rsidRPr="00EA552F">
        <w:rPr>
          <w:rStyle w:val="Knyvcme"/>
          <w:b/>
          <w:bCs w:val="0"/>
          <w:i/>
          <w:iCs w:val="0"/>
          <w:spacing w:val="0"/>
        </w:rPr>
        <w:t xml:space="preserve">5.2. </w:t>
      </w:r>
      <w:r w:rsidR="009F2C92" w:rsidRPr="00EA552F">
        <w:rPr>
          <w:rStyle w:val="Knyvcme"/>
          <w:b/>
          <w:bCs w:val="0"/>
          <w:i/>
          <w:iCs w:val="0"/>
          <w:spacing w:val="0"/>
        </w:rPr>
        <w:t>Price (árpolitika)</w:t>
      </w:r>
      <w:bookmarkEnd w:id="7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9F2C92" w:rsidRDefault="00036FE9" w:rsidP="00890E55">
      <w:pPr>
        <w:spacing w:after="0" w:line="36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A cég szolgáltatásainak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árát a Dunakeszi Közüzemi 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Nonprofit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Kft. és Dunakeszi Város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Önkormányzata közösen </w:t>
      </w:r>
      <w:r w:rsidR="00DD2D3D">
        <w:rPr>
          <w:rFonts w:ascii="Cambria" w:eastAsia="Times New Roman" w:hAnsi="Cambria" w:cs="Times New Roman"/>
          <w:sz w:val="24"/>
          <w:szCs w:val="24"/>
          <w:lang w:eastAsia="hu-HU"/>
        </w:rPr>
        <w:t>a hatósági árképzés szabályai szerint fogadja el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Az árképzés fő alapelve, hogy átlátható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díjalkalmazás mellett, hosszútávon 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biztonságosan végezhesse a cég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szolgáltatásait a lakosság felé, illetve hogy minél hos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szabb ideig elkerüljék a díjak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emelését. </w:t>
      </w:r>
    </w:p>
    <w:p w:rsidR="009F2C92" w:rsidRPr="009F2C92" w:rsidRDefault="009F2C92" w:rsidP="009F2C9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Jelen marketingtervben is olyan PR tevékenységeket javasolunk, amelyek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összhangban állnak</w:t>
      </w:r>
      <w:r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fenti alapelvekkel.    </w:t>
      </w:r>
    </w:p>
    <w:p w:rsidR="00FF57EF" w:rsidRDefault="00FF57EF" w:rsidP="00FF57E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EA552F" w:rsidRDefault="00FF57EF" w:rsidP="00EA552F">
      <w:pPr>
        <w:pStyle w:val="Tart20"/>
        <w:rPr>
          <w:rStyle w:val="Knyvcme"/>
          <w:b/>
          <w:bCs w:val="0"/>
          <w:i/>
          <w:iCs w:val="0"/>
          <w:spacing w:val="0"/>
        </w:rPr>
      </w:pPr>
      <w:bookmarkStart w:id="8" w:name="_Toc385954334"/>
      <w:r w:rsidRPr="00EA552F">
        <w:rPr>
          <w:rStyle w:val="Knyvcme"/>
          <w:b/>
          <w:bCs w:val="0"/>
          <w:i/>
          <w:iCs w:val="0"/>
          <w:spacing w:val="0"/>
        </w:rPr>
        <w:t xml:space="preserve">5.3. </w:t>
      </w:r>
      <w:r w:rsidR="009F2C92" w:rsidRPr="00EA552F">
        <w:rPr>
          <w:rStyle w:val="Knyvcme"/>
          <w:b/>
          <w:bCs w:val="0"/>
          <w:i/>
          <w:iCs w:val="0"/>
          <w:spacing w:val="0"/>
        </w:rPr>
        <w:t>Place (elosztáspolitika)</w:t>
      </w:r>
      <w:bookmarkEnd w:id="8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 xml:space="preserve">Az elosztáspolitika feladata a megtermelt és beárazott termékek eljuttatása oda,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ab/>
        <w:t xml:space="preserve">ahol a vevők keresik. A marketingben a termékek, szolgáltatások szétosztását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ab/>
        <w:t xml:space="preserve">értjük alatta. Ez a vállalatnak azon eszköze, amely a termékeket és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ab/>
        <w:t xml:space="preserve">szolgáltatásokat a kellő helyre és időre, a szükséges mennyiségben és kínálatban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ab/>
        <w:t>juttatja el.</w:t>
      </w:r>
    </w:p>
    <w:p w:rsidR="00FF57EF" w:rsidRDefault="009F2C92" w:rsidP="00890E55">
      <w:pPr>
        <w:spacing w:after="0" w:line="360" w:lineRule="auto"/>
        <w:ind w:left="708"/>
        <w:jc w:val="both"/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 xml:space="preserve">A Dunakeszi Közüzemi </w:t>
      </w:r>
      <w:r w:rsidR="00890E55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 xml:space="preserve">Nonprofit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 xml:space="preserve">Kft. lokálisan, Dunakeszi városban végzi </w:t>
      </w:r>
      <w:r w:rsidR="00890E55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 xml:space="preserve">monopol </w:t>
      </w:r>
      <w:r w:rsidRPr="009F2C92">
        <w:rPr>
          <w:rFonts w:ascii="Cambria" w:eastAsia="Times New Roman" w:hAnsi="Cambria" w:cs="Times New Roman"/>
          <w:color w:val="2A2A2A"/>
          <w:sz w:val="24"/>
          <w:szCs w:val="24"/>
          <w:shd w:val="clear" w:color="auto" w:fill="FAFCFF"/>
          <w:lang w:eastAsia="hu-HU"/>
        </w:rPr>
        <w:t>szolgáltatásait, így ezen csatornák adottak.</w:t>
      </w:r>
    </w:p>
    <w:p w:rsidR="009F2C92" w:rsidRPr="009F2C92" w:rsidRDefault="009F2C92" w:rsidP="009F2C92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FF57EF" w:rsidRDefault="00FF57EF" w:rsidP="009A2172">
      <w:pPr>
        <w:pStyle w:val="Tart20"/>
      </w:pPr>
      <w:bookmarkStart w:id="9" w:name="_Toc385954335"/>
      <w:r>
        <w:t xml:space="preserve">5.4. </w:t>
      </w:r>
      <w:r w:rsidR="009F2C92" w:rsidRPr="00FF57EF">
        <w:t>Promotion (Megjelenések)</w:t>
      </w:r>
      <w:bookmarkEnd w:id="9"/>
    </w:p>
    <w:p w:rsidR="009F2C92" w:rsidRPr="009F2C92" w:rsidRDefault="009F2C92" w:rsidP="009F2C92">
      <w:pPr>
        <w:spacing w:after="0" w:line="240" w:lineRule="auto"/>
        <w:ind w:left="36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Default="009F2C92" w:rsidP="00E03DE6">
      <w:pPr>
        <w:spacing w:after="0" w:line="360" w:lineRule="auto"/>
        <w:ind w:left="705"/>
        <w:jc w:val="both"/>
        <w:rPr>
          <w:rFonts w:asciiTheme="majorHAnsi" w:eastAsia="Times New Roman" w:hAnsiTheme="majorHAnsi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reklám szűken vett célja a fogyasztásösztönzés, azonban a Dunakeszi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Közüzemi 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Nonprofit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Kft. monopolhelyzetét és a szolgáltatások minőségét tekintve nincs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szüksége eladásösztönzésre. Ellenben szüksége van arra, hogy a lakossággal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állandó kapcsolatot tartson fenn, és aktuális információit eljuttassa a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fogyasztói </w:t>
      </w:r>
      <w:r w:rsidRPr="00E03DE6">
        <w:rPr>
          <w:rFonts w:ascii="Cambria" w:eastAsia="Times New Roman" w:hAnsi="Cambria" w:cs="Times New Roman"/>
          <w:sz w:val="24"/>
          <w:szCs w:val="24"/>
          <w:lang w:eastAsia="hu-HU"/>
        </w:rPr>
        <w:t>felé.</w:t>
      </w:r>
      <w:r w:rsidR="00E03DE6" w:rsidRPr="00E03DE6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 fentiek okán, ahogy már az előzőekben is írtuk, a hangsúlyt a PR </w:t>
      </w:r>
      <w:r w:rsidR="00E03DE6" w:rsidRPr="00E03DE6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eszközökre fektetjük. </w:t>
      </w:r>
      <w:r w:rsidRPr="00E03DE6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A </w:t>
      </w:r>
      <w:r w:rsidR="00E03DE6" w:rsidRPr="00E03DE6">
        <w:rPr>
          <w:rFonts w:asciiTheme="majorHAnsi" w:hAnsiTheme="majorHAnsi" w:cs="Arial"/>
          <w:sz w:val="24"/>
          <w:szCs w:val="24"/>
          <w:shd w:val="clear" w:color="auto" w:fill="FFFFFF"/>
        </w:rPr>
        <w:t>public relations irányítási funkció, mely a szervezet céljai iránt megnyilvánuló társadalmi konszenzus és bizalmi légkör kialakulását célozza. A szervezet külső és belső környezete közötti kommunikációs kapcsolatok és folyamatok kutatása, elemzése, tervezése, szervezése, kivitelezése és kiértékelése.</w:t>
      </w:r>
      <w:r w:rsidRPr="00E03DE6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 </w:t>
      </w:r>
      <w:r w:rsidR="00E03DE6" w:rsidRPr="00E03DE6">
        <w:rPr>
          <w:rFonts w:asciiTheme="majorHAnsi" w:eastAsia="Times New Roman" w:hAnsiTheme="majorHAnsi" w:cs="Times New Roman"/>
          <w:sz w:val="24"/>
          <w:szCs w:val="24"/>
          <w:lang w:eastAsia="hu-HU"/>
        </w:rPr>
        <w:t>C</w:t>
      </w:r>
      <w:r w:rsidRPr="00E03DE6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élja és feladata, hogy elősegítse az egyének, a csoportok, a szervezetek és környezetük közötti kölcsönös előnyökön alapuló kapcsolatokat, a megértést és a bizalom kialakulását. </w:t>
      </w:r>
    </w:p>
    <w:p w:rsidR="00EA552F" w:rsidRDefault="00EA552F" w:rsidP="00A239F1">
      <w:pPr>
        <w:spacing w:after="0" w:line="360" w:lineRule="auto"/>
        <w:ind w:left="705"/>
        <w:rPr>
          <w:rStyle w:val="Kiemels2"/>
          <w:rFonts w:asciiTheme="majorHAnsi" w:hAnsiTheme="majorHAnsi" w:cs="Arial"/>
          <w:color w:val="333333"/>
          <w:sz w:val="24"/>
          <w:szCs w:val="24"/>
          <w:shd w:val="clear" w:color="auto" w:fill="FFFFFF"/>
        </w:rPr>
      </w:pPr>
    </w:p>
    <w:p w:rsidR="00D711D6" w:rsidRDefault="00A239F1" w:rsidP="00EA552F">
      <w:pPr>
        <w:spacing w:after="0" w:line="360" w:lineRule="auto"/>
        <w:ind w:left="705"/>
        <w:rPr>
          <w:rFonts w:asciiTheme="majorHAnsi" w:hAnsiTheme="majorHAnsi" w:cs="Arial"/>
          <w:sz w:val="24"/>
          <w:szCs w:val="24"/>
          <w:shd w:val="clear" w:color="auto" w:fill="FFFFFF"/>
        </w:rPr>
      </w:pPr>
      <w:r w:rsidRPr="00A239F1">
        <w:rPr>
          <w:rStyle w:val="Kiemels2"/>
          <w:rFonts w:asciiTheme="majorHAnsi" w:hAnsiTheme="majorHAnsi" w:cs="Arial"/>
          <w:color w:val="333333"/>
          <w:sz w:val="24"/>
          <w:szCs w:val="24"/>
          <w:shd w:val="clear" w:color="auto" w:fill="FFFFFF"/>
        </w:rPr>
        <w:t>BIZALOMÉPÍTÉSI „4C”</w:t>
      </w:r>
      <w:r w:rsidRPr="00A239F1">
        <w:rPr>
          <w:rFonts w:asciiTheme="majorHAnsi" w:hAnsiTheme="majorHAnsi" w:cs="Arial"/>
          <w:color w:val="333333"/>
          <w:sz w:val="24"/>
          <w:szCs w:val="24"/>
        </w:rPr>
        <w:br/>
      </w:r>
      <w:r w:rsidRPr="00A239F1">
        <w:rPr>
          <w:rFonts w:asciiTheme="majorHAnsi" w:hAnsiTheme="majorHAnsi" w:cs="Arial"/>
          <w:i/>
          <w:sz w:val="24"/>
          <w:szCs w:val="24"/>
          <w:shd w:val="clear" w:color="auto" w:fill="FFFFFF"/>
        </w:rPr>
        <w:t>Candor („Őszinteség”):</w:t>
      </w:r>
      <w:r w:rsidRPr="00A239F1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Hogyan mélyíthetők el a kapcsolatok az őszinteségen keresztül?</w:t>
      </w:r>
      <w:r w:rsidR="004C4EC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Az őszinteségen alapuló kapcsolatok mindig hosszú távra szólnak. Az ügyfelek folyamatos és időben való tájékoztatására törekszünk, elkerülve a kellemetlen</w:t>
      </w:r>
      <w:r w:rsidR="00D711D6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szituációkat</w:t>
      </w:r>
      <w:r w:rsidR="004C4EC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és válsághelyzetek</w:t>
      </w:r>
      <w:r w:rsidR="00D711D6">
        <w:rPr>
          <w:rFonts w:asciiTheme="majorHAnsi" w:hAnsiTheme="majorHAnsi" w:cs="Arial"/>
          <w:sz w:val="24"/>
          <w:szCs w:val="24"/>
          <w:shd w:val="clear" w:color="auto" w:fill="FFFFFF"/>
        </w:rPr>
        <w:t>et</w:t>
      </w:r>
      <w:r w:rsidR="004C4EC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. </w:t>
      </w:r>
    </w:p>
    <w:p w:rsidR="00D711D6" w:rsidRDefault="004C4ECA" w:rsidP="00EA552F">
      <w:pPr>
        <w:spacing w:after="0" w:line="360" w:lineRule="auto"/>
        <w:ind w:left="705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  <w:r>
        <w:rPr>
          <w:rFonts w:asciiTheme="majorHAnsi" w:hAnsiTheme="majorHAnsi" w:cs="Arial"/>
          <w:sz w:val="24"/>
          <w:szCs w:val="24"/>
          <w:shd w:val="clear" w:color="auto" w:fill="FFFFFF"/>
        </w:rPr>
        <w:t>A</w:t>
      </w:r>
      <w:r w:rsidRPr="004C4ECA">
        <w:rPr>
          <w:rFonts w:asciiTheme="majorHAnsi" w:hAnsiTheme="majorHAnsi" w:cs="Arial"/>
          <w:sz w:val="24"/>
          <w:szCs w:val="24"/>
        </w:rPr>
        <w:t>ki előre informál</w:t>
      </w:r>
      <w:r w:rsidR="00EA552F">
        <w:rPr>
          <w:rFonts w:asciiTheme="majorHAnsi" w:hAnsiTheme="majorHAnsi" w:cs="Arial"/>
          <w:sz w:val="24"/>
          <w:szCs w:val="24"/>
        </w:rPr>
        <w:t>,</w:t>
      </w:r>
      <w:r w:rsidRPr="004C4ECA">
        <w:rPr>
          <w:rFonts w:asciiTheme="majorHAnsi" w:hAnsiTheme="majorHAnsi" w:cs="Arial"/>
          <w:sz w:val="24"/>
          <w:szCs w:val="24"/>
        </w:rPr>
        <w:t xml:space="preserve"> tájékoztat, aki utólag</w:t>
      </w:r>
      <w:r w:rsidR="00EA552F">
        <w:rPr>
          <w:rFonts w:asciiTheme="majorHAnsi" w:hAnsiTheme="majorHAnsi" w:cs="Arial"/>
          <w:sz w:val="24"/>
          <w:szCs w:val="24"/>
        </w:rPr>
        <w:t>,</w:t>
      </w:r>
      <w:r w:rsidRPr="004C4ECA">
        <w:rPr>
          <w:rFonts w:asciiTheme="majorHAnsi" w:hAnsiTheme="majorHAnsi" w:cs="Arial"/>
          <w:sz w:val="24"/>
          <w:szCs w:val="24"/>
        </w:rPr>
        <w:t xml:space="preserve"> magyarázkodik.</w:t>
      </w:r>
      <w:r w:rsidR="00D711D6">
        <w:rPr>
          <w:rFonts w:asciiTheme="majorHAnsi" w:hAnsiTheme="majorHAnsi" w:cs="Arial"/>
          <w:sz w:val="24"/>
          <w:szCs w:val="24"/>
        </w:rPr>
        <w:t xml:space="preserve"> </w:t>
      </w:r>
      <w:r w:rsidR="00D711D6" w:rsidRPr="00D711D6">
        <w:rPr>
          <w:rFonts w:asciiTheme="majorHAnsi" w:hAnsiTheme="majorHAnsi" w:cs="Arial"/>
          <w:sz w:val="24"/>
          <w:szCs w:val="24"/>
        </w:rPr>
        <w:t>Minél tisztábban látnak a célcsoportok az adott témában annál könnyebb számukra racionális és emocionális érvekkel elmondani és elfogadta</w:t>
      </w:r>
      <w:r w:rsidR="00D711D6">
        <w:rPr>
          <w:rFonts w:asciiTheme="majorHAnsi" w:hAnsiTheme="majorHAnsi" w:cs="Arial"/>
          <w:sz w:val="24"/>
          <w:szCs w:val="24"/>
        </w:rPr>
        <w:t>tni az őket étintő változásokat és fejlesztéseket.</w:t>
      </w:r>
      <w:r w:rsidR="00A239F1" w:rsidRPr="00A239F1">
        <w:rPr>
          <w:rFonts w:asciiTheme="majorHAnsi" w:hAnsiTheme="majorHAnsi" w:cs="Arial"/>
          <w:sz w:val="24"/>
          <w:szCs w:val="24"/>
        </w:rPr>
        <w:br/>
      </w:r>
      <w:r w:rsidR="00A239F1" w:rsidRPr="00A239F1">
        <w:rPr>
          <w:rFonts w:asciiTheme="majorHAnsi" w:hAnsiTheme="majorHAnsi" w:cs="Arial"/>
          <w:i/>
          <w:sz w:val="24"/>
          <w:szCs w:val="24"/>
          <w:shd w:val="clear" w:color="auto" w:fill="FFFFFF"/>
        </w:rPr>
        <w:t>Caring („Törődés”):</w:t>
      </w:r>
      <w:r w:rsidR="00A239F1" w:rsidRPr="00A239F1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Hogyan fejleszthetők a személyes kapcsolatok – empátia kifejezésre juttatásával, kérdések feltevésével és személyes jelenléttel?</w:t>
      </w:r>
    </w:p>
    <w:p w:rsidR="004D59BE" w:rsidRDefault="00890E55" w:rsidP="004D59BE">
      <w:pPr>
        <w:spacing w:after="0" w:line="360" w:lineRule="auto"/>
        <w:ind w:left="705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  <w:r>
        <w:rPr>
          <w:rFonts w:asciiTheme="majorHAnsi" w:hAnsiTheme="majorHAnsi" w:cs="Arial"/>
          <w:sz w:val="24"/>
          <w:szCs w:val="24"/>
          <w:shd w:val="clear" w:color="auto" w:fill="FFFFFF"/>
        </w:rPr>
        <w:t>Előző években kifejtett marketing és PR tevékenységünkkel</w:t>
      </w:r>
      <w:r w:rsidR="009F047B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és a jelen marketingtervben </w:t>
      </w:r>
      <w:r w:rsidR="00D711D6">
        <w:rPr>
          <w:rFonts w:asciiTheme="majorHAnsi" w:hAnsiTheme="majorHAnsi" w:cs="Arial"/>
          <w:sz w:val="24"/>
          <w:szCs w:val="24"/>
          <w:shd w:val="clear" w:color="auto" w:fill="FFFFFF"/>
        </w:rPr>
        <w:t>is nagy hangsúlyt fektettünk</w:t>
      </w:r>
      <w:r w:rsidR="009F047B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és fektetünk</w:t>
      </w:r>
      <w:r w:rsidR="00D711D6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a rendezvényeken és városi eseményeken való megjelenésekre, amelyek lehetőséget és teret adnak a személyes jelenlétre,</w:t>
      </w:r>
      <w:r w:rsidR="00B6159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a fogyasztókkal való - ügyfélszolgálaton kívüli - személyes kapcsolatteremtésre,</w:t>
      </w:r>
      <w:r w:rsidR="00D711D6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amely pozitív imázsformáló erőként hat</w:t>
      </w:r>
      <w:r w:rsidR="00B6159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a </w:t>
      </w:r>
      <w:r>
        <w:rPr>
          <w:rFonts w:asciiTheme="majorHAnsi" w:hAnsiTheme="majorHAnsi" w:cs="Arial"/>
          <w:sz w:val="24"/>
          <w:szCs w:val="24"/>
          <w:shd w:val="clear" w:color="auto" w:fill="FFFFFF"/>
        </w:rPr>
        <w:t>társaságra</w:t>
      </w:r>
      <w:r w:rsidR="00B6159A">
        <w:rPr>
          <w:rFonts w:asciiTheme="majorHAnsi" w:hAnsiTheme="majorHAnsi" w:cs="Arial"/>
          <w:sz w:val="24"/>
          <w:szCs w:val="24"/>
          <w:shd w:val="clear" w:color="auto" w:fill="FFFFFF"/>
        </w:rPr>
        <w:t>.</w:t>
      </w:r>
    </w:p>
    <w:p w:rsidR="009F047B" w:rsidRDefault="00A239F1" w:rsidP="004D59BE">
      <w:pPr>
        <w:spacing w:after="0" w:line="360" w:lineRule="auto"/>
        <w:ind w:left="705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  <w:r w:rsidRPr="00A239F1">
        <w:rPr>
          <w:rFonts w:asciiTheme="majorHAnsi" w:hAnsiTheme="majorHAnsi" w:cs="Arial"/>
          <w:i/>
          <w:sz w:val="24"/>
          <w:szCs w:val="24"/>
          <w:shd w:val="clear" w:color="auto" w:fill="FFFFFF"/>
        </w:rPr>
        <w:t xml:space="preserve">Consistency („Következetesség”): </w:t>
      </w:r>
      <w:r w:rsidRPr="00A239F1">
        <w:rPr>
          <w:rFonts w:asciiTheme="majorHAnsi" w:hAnsiTheme="majorHAnsi" w:cs="Arial"/>
          <w:sz w:val="24"/>
          <w:szCs w:val="24"/>
          <w:shd w:val="clear" w:color="auto" w:fill="FFFFFF"/>
        </w:rPr>
        <w:t>Miként továbbíthatók és erősíthetők meg a programtervek és a személyes megbízhatóság az elkötelezettségek, ígéretek teljesítésén keresztül?</w:t>
      </w:r>
    </w:p>
    <w:p w:rsidR="00EA552F" w:rsidRDefault="0045245A" w:rsidP="00EA552F">
      <w:pPr>
        <w:spacing w:after="0" w:line="360" w:lineRule="auto"/>
        <w:ind w:left="705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A </w:t>
      </w:r>
      <w:r w:rsidR="00890E55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Dunakeszi </w:t>
      </w: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Közüzemi Nonprofit Kft. legfőbb feladata, hogy folytonosan és állandóan biztosítsa szolgáltatásit a fogyasztók számára, ezáltal is megbízhatóságáról adva tanúbizonyságot. </w:t>
      </w:r>
      <w:r w:rsidR="009F047B" w:rsidRPr="00EA552F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Fontos, hogy a jól átgondolt és részletesen kidolgozott marketingtervet a megfelelő ütemezés mellett hosszú távon is meg tudjuk </w:t>
      </w: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valósítani. A cég folyamatos fejlesztése, a fogyasztói igények kiszolgálásával pedig bizonyítjuk elkötelezettségünket a felhasználók felé. </w:t>
      </w:r>
    </w:p>
    <w:p w:rsidR="00A239F1" w:rsidRPr="00EA552F" w:rsidRDefault="00A239F1" w:rsidP="00EA552F">
      <w:pPr>
        <w:spacing w:after="0" w:line="360" w:lineRule="auto"/>
        <w:ind w:left="705"/>
        <w:jc w:val="both"/>
        <w:rPr>
          <w:rFonts w:asciiTheme="majorHAnsi" w:hAnsiTheme="majorHAnsi" w:cs="Arial"/>
          <w:sz w:val="24"/>
          <w:szCs w:val="24"/>
          <w:shd w:val="clear" w:color="auto" w:fill="FFFFFF"/>
        </w:rPr>
      </w:pPr>
      <w:r w:rsidRPr="00A239F1">
        <w:rPr>
          <w:rFonts w:asciiTheme="majorHAnsi" w:hAnsiTheme="majorHAnsi" w:cs="Arial"/>
          <w:i/>
          <w:sz w:val="24"/>
          <w:szCs w:val="24"/>
          <w:shd w:val="clear" w:color="auto" w:fill="FFFFFF"/>
        </w:rPr>
        <w:t>Clarity („Átláthatóság”):</w:t>
      </w:r>
      <w:r w:rsidRPr="00A239F1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 </w:t>
      </w: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>Hogyan kerülhető el a kétértelműség és a félreértés a kérdések és véleménynyilvánítás helyes arányával?</w:t>
      </w:r>
    </w:p>
    <w:p w:rsidR="00B36971" w:rsidRPr="00EA552F" w:rsidRDefault="00B36971" w:rsidP="00EA552F">
      <w:pPr>
        <w:spacing w:after="0" w:line="360" w:lineRule="auto"/>
        <w:ind w:left="705"/>
        <w:jc w:val="both"/>
        <w:rPr>
          <w:rFonts w:asciiTheme="majorHAnsi" w:eastAsia="Times New Roman" w:hAnsiTheme="majorHAnsi" w:cs="Times New Roman"/>
          <w:sz w:val="24"/>
          <w:szCs w:val="24"/>
          <w:lang w:eastAsia="hu-HU"/>
        </w:rPr>
      </w:pP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>Fontos, hogy a vállalat mindig jól átgondolt és egyértelmű üzeneteket fogalmazzon meg a fogyasztói felé.</w:t>
      </w:r>
      <w:r w:rsidRPr="00EA552F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 A megfelelő formában kiválasztott kommunikációs csatornák pedig tükrözzék a cég státuszát és értékrendjét, amellyel az ügyfelek is azonosulni tudnak.</w:t>
      </w:r>
      <w:r w:rsidR="00EA552F" w:rsidRPr="00EA552F">
        <w:rPr>
          <w:rFonts w:asciiTheme="majorHAnsi" w:eastAsia="Times New Roman" w:hAnsiTheme="majorHAnsi" w:cs="Times New Roman"/>
          <w:sz w:val="24"/>
          <w:szCs w:val="24"/>
          <w:lang w:eastAsia="hu-HU"/>
        </w:rPr>
        <w:t xml:space="preserve"> </w:t>
      </w: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>Átláthatóságra és áttekinthetőségre törekszünk hamarosan útjára induló új honlapunkkal kapcsolatban is, amelyen külön hangsúlyt fektettünk az interak</w:t>
      </w:r>
      <w:r w:rsidR="00565337" w:rsidRPr="00EA552F">
        <w:rPr>
          <w:rFonts w:asciiTheme="majorHAnsi" w:hAnsiTheme="majorHAnsi" w:cs="Arial"/>
          <w:sz w:val="24"/>
          <w:szCs w:val="24"/>
          <w:shd w:val="clear" w:color="auto" w:fill="FFFFFF"/>
        </w:rPr>
        <w:t>tivitásra, a fogyasztó</w:t>
      </w:r>
      <w:r w:rsidRPr="00EA552F">
        <w:rPr>
          <w:rFonts w:asciiTheme="majorHAnsi" w:hAnsiTheme="majorHAnsi" w:cs="Arial"/>
          <w:sz w:val="24"/>
          <w:szCs w:val="24"/>
          <w:shd w:val="clear" w:color="auto" w:fill="FFFFFF"/>
        </w:rPr>
        <w:t>kkal való kapcsolattartásra.</w:t>
      </w:r>
    </w:p>
    <w:p w:rsidR="009F2C92" w:rsidRPr="00FF57EF" w:rsidRDefault="00FF57EF" w:rsidP="00FF57EF">
      <w:pPr>
        <w:spacing w:after="0" w:line="360" w:lineRule="auto"/>
        <w:ind w:left="720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 xml:space="preserve">5.4.1. </w:t>
      </w:r>
      <w:r w:rsidR="009F2C92" w:rsidRPr="00FF57EF"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>ATL eszközök</w:t>
      </w:r>
    </w:p>
    <w:p w:rsidR="00036FE9" w:rsidRDefault="00A86104" w:rsidP="00036FE9">
      <w:pPr>
        <w:spacing w:after="0" w:line="360" w:lineRule="auto"/>
        <w:ind w:left="705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melyre a lokális médiacsatornák, mint a helyi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tv, rádió, nyomtatott sajtó, helyi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internetes honlapok tökéletesen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megfelelőek. A cég jelenleg is alkal</w:t>
      </w:r>
      <w:r w:rsidR="00036FE9">
        <w:rPr>
          <w:rFonts w:ascii="Cambria" w:eastAsia="Times New Roman" w:hAnsi="Cambria" w:cs="Times New Roman"/>
          <w:sz w:val="24"/>
          <w:szCs w:val="24"/>
          <w:lang w:eastAsia="hu-HU"/>
        </w:rPr>
        <w:t xml:space="preserve">mazza a </w:t>
      </w:r>
      <w:r w:rsidR="00036FE9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médiafelületeken való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megjelenéseket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, melyet az aktualitásokat </w:t>
      </w:r>
      <w:r w:rsidR="00036FE9">
        <w:rPr>
          <w:rFonts w:ascii="Cambria" w:eastAsia="Times New Roman" w:hAnsi="Cambria" w:cs="Times New Roman"/>
          <w:sz w:val="24"/>
          <w:szCs w:val="24"/>
          <w:lang w:eastAsia="hu-HU"/>
        </w:rPr>
        <w:t xml:space="preserve">figyelembe </w:t>
      </w:r>
      <w:r w:rsidR="00565337">
        <w:rPr>
          <w:rFonts w:ascii="Cambria" w:eastAsia="Times New Roman" w:hAnsi="Cambria" w:cs="Times New Roman"/>
          <w:sz w:val="24"/>
          <w:szCs w:val="24"/>
          <w:lang w:eastAsia="hu-HU"/>
        </w:rPr>
        <w:t>véve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 jelen marketing tervben továbbra is javasolunk.</w:t>
      </w:r>
    </w:p>
    <w:p w:rsidR="009F2C92" w:rsidRPr="009F2C92" w:rsidRDefault="00FF57EF" w:rsidP="00FF57EF">
      <w:pPr>
        <w:spacing w:after="0" w:line="360" w:lineRule="auto"/>
        <w:ind w:left="720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 xml:space="preserve">5.4.2. </w:t>
      </w:r>
      <w:r w:rsidR="009F2C92" w:rsidRPr="009F2C92"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>BTL eszközök</w:t>
      </w: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A BTL eszközök (Below the line) azaz vonal alatti, nem hagyományos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reklámhordozók kihasználása jelentheti a cég számára a legnagyobb imázs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növelő lehetőségeket.</w:t>
      </w:r>
    </w:p>
    <w:p w:rsidR="009F2C92" w:rsidRPr="009F2C92" w:rsidRDefault="009F2C92" w:rsidP="009F2C92">
      <w:pPr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0947FA" w:rsidRDefault="00FF57EF" w:rsidP="00FF57EF">
      <w:pPr>
        <w:spacing w:after="0" w:line="360" w:lineRule="auto"/>
        <w:ind w:left="1080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 xml:space="preserve">5.4.2.1. </w:t>
      </w:r>
      <w:r w:rsidR="009F2C92" w:rsidRPr="000947FA"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>Események szervezése és hozzákapcsolódása</w:t>
      </w:r>
    </w:p>
    <w:p w:rsidR="009F2C92" w:rsidRPr="00036FE9" w:rsidRDefault="009F2C92" w:rsidP="00036FE9">
      <w:pPr>
        <w:spacing w:after="0" w:line="360" w:lineRule="auto"/>
        <w:ind w:left="705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PR rendezvény egy előre meghatározott célból, adott helyen és időben, közösség keretein belül megrendezett esemény. </w:t>
      </w:r>
      <w:r w:rsidR="00036FE9">
        <w:rPr>
          <w:rFonts w:ascii="Cambria" w:eastAsia="Times New Roman" w:hAnsi="Cambria" w:cs="Times New Roman"/>
          <w:b/>
          <w:sz w:val="24"/>
          <w:szCs w:val="24"/>
          <w:lang w:eastAsia="hu-HU"/>
        </w:rPr>
        <w:t xml:space="preserve">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rendezvények akkor hatásosak, ha különleges vonzerejük és jól megtervezett arculatuk van. A cég rendezvényének, standjának, installációinak illetve kiadványainak valamint a vállalatot alkalmazottaknak igazodniuk kell a közszolgálati cég visszafogottságához, hiszen működését és bármilyen plusz tevékenységét közpénzből finanszírozza. </w:t>
      </w:r>
    </w:p>
    <w:p w:rsidR="009F2C92" w:rsidRPr="009F2C92" w:rsidRDefault="009F2C92" w:rsidP="00036FE9">
      <w:pPr>
        <w:spacing w:after="0" w:line="360" w:lineRule="auto"/>
        <w:ind w:left="705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>cég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olyan szolgáltatásokat lát el, amelyek minősége szorosan összefüggésbe hozható korunk egyik legnagyobb kihívásával, a fenntartható fejlődéssel. Ennek kommunikációja és gyakorlása poz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 xml:space="preserve">itív attitűdöket </w:t>
      </w:r>
      <w:r w:rsidR="00890E55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eredményezhet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lakosságban. Az események, rendezvények szervezése vagy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esetleges más tematikájú helyi rendezvényekhez való hozzákapcsolódás további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pozitív eredménye a már említett személyes találkozásban, azaz a pozitív jó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minőségű közvetlen kontaktusban rejlik, amely egy örömteli jó befogadói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szituációban történik meg. </w:t>
      </w: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A fenntartható fejlődés témájának felkarolása egyben a cég CSR (Corporate social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responsibility), azaz a cég társadalmi felelősségvállalásának is tekinthető,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amelyben a vállalat figyelembe veszi a lakosság hosszú távú érdekeit. Itt is meg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kell jegyezni, hogy a cég bármely környezetvédelemmel és a fenntartható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fejlődéssel kapcsolatos tevékenysége hatással van és lesz az Önkormányzat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megítélésére is. Egy magasabb rendű lokális (városi) környezetvédelmi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koncepció részeként jelenhet meg. </w:t>
      </w: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Célunk lehet olyan rendezvények létrehozása, illetve már meglévő </w:t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eseményekre </w:t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való rákapcsolódás, amely összhangban áll a cég </w:t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státuszával, és amely képes </w:t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növelni a vállalat imázsát, pozitív </w:t>
      </w:r>
      <w:r w:rsidRPr="009F2C92">
        <w:rPr>
          <w:rFonts w:ascii="Cambria" w:eastAsia="Times New Roman" w:hAnsi="Cambria" w:cs="Times New Roman"/>
          <w:b/>
          <w:sz w:val="24"/>
          <w:szCs w:val="24"/>
          <w:lang w:eastAsia="hu-HU"/>
        </w:rPr>
        <w:tab/>
        <w:t xml:space="preserve">kihatással az Önkormányzat arculatára is. </w:t>
      </w:r>
    </w:p>
    <w:p w:rsidR="009F2C92" w:rsidRPr="009F2C92" w:rsidRDefault="009F2C92" w:rsidP="009F2C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FF57EF" w:rsidP="00FF57EF">
      <w:pPr>
        <w:spacing w:after="0" w:line="360" w:lineRule="auto"/>
        <w:ind w:left="1440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5.4.2.1.1.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Csatlakozás helyi rendezvényekhez: szponzoráció és megjelenés (pl: Dunakeszi Feszt, Gyermeknap, Majális, stb.)</w:t>
      </w:r>
    </w:p>
    <w:p w:rsidR="009F2C92" w:rsidRPr="009F2C92" w:rsidRDefault="00FF57EF" w:rsidP="00FF57EF">
      <w:pPr>
        <w:spacing w:after="0" w:line="360" w:lineRule="auto"/>
        <w:ind w:left="1440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5.4.2.1.2.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Saját tematikus rendezvény létrehozása</w:t>
      </w:r>
    </w:p>
    <w:p w:rsidR="009F2C92" w:rsidRPr="009F2C92" w:rsidRDefault="00FF57EF" w:rsidP="00FF57EF">
      <w:pPr>
        <w:spacing w:after="0" w:line="360" w:lineRule="auto"/>
        <w:ind w:left="1440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5.4.2.1.3.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Online közösségi kommunikáció</w:t>
      </w:r>
    </w:p>
    <w:p w:rsidR="009F2C92" w:rsidRPr="009F2C92" w:rsidRDefault="00FF57EF" w:rsidP="00FF57EF">
      <w:pPr>
        <w:spacing w:after="0" w:line="360" w:lineRule="auto"/>
        <w:ind w:left="1440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5.4.2.1.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4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Iskolai akciók – gyermekeknek környezettudatos viselkedésmódok bemutatása</w:t>
      </w:r>
    </w:p>
    <w:p w:rsidR="00FF57EF" w:rsidRDefault="00FF57EF" w:rsidP="00FF57EF">
      <w:pPr>
        <w:spacing w:after="0" w:line="360" w:lineRule="auto"/>
        <w:ind w:left="1440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>5.4.2.1.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5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</w:t>
      </w:r>
      <w:r w:rsidR="009F2C92" w:rsidRPr="009F2C92">
        <w:rPr>
          <w:rFonts w:ascii="Cambria" w:eastAsia="Times New Roman" w:hAnsi="Cambria" w:cs="Times New Roman"/>
          <w:sz w:val="24"/>
          <w:szCs w:val="24"/>
          <w:lang w:eastAsia="hu-HU"/>
        </w:rPr>
        <w:t>Csatlakozás globális vagy országos eseményekhez (pl.: Te Szedd! mozgalom, Föld napja, stb.)</w:t>
      </w:r>
    </w:p>
    <w:p w:rsidR="009F2C92" w:rsidRPr="009F2C92" w:rsidRDefault="00FF57EF" w:rsidP="00FF57EF">
      <w:pPr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br w:type="page"/>
      </w:r>
    </w:p>
    <w:p w:rsidR="006E113E" w:rsidRPr="000947FA" w:rsidRDefault="00FF57EF" w:rsidP="00FF57EF">
      <w:pPr>
        <w:spacing w:after="0" w:line="360" w:lineRule="auto"/>
        <w:ind w:left="1080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 xml:space="preserve">5.4.2.2. </w:t>
      </w:r>
      <w:r w:rsidR="006E113E" w:rsidRPr="000947FA"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  <w:t>Honlap</w:t>
      </w:r>
    </w:p>
    <w:p w:rsidR="006E113E" w:rsidRPr="00902D8B" w:rsidRDefault="006E113E" w:rsidP="00902D8B">
      <w:pPr>
        <w:spacing w:after="0" w:line="360" w:lineRule="auto"/>
        <w:ind w:left="1728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Vállalat </w:t>
      </w:r>
      <w:r w:rsidR="000947FA" w:rsidRPr="00902D8B">
        <w:rPr>
          <w:rFonts w:ascii="Cambria" w:eastAsia="Times New Roman" w:hAnsi="Cambria" w:cs="Times New Roman"/>
          <w:sz w:val="24"/>
          <w:szCs w:val="24"/>
          <w:lang w:eastAsia="hu-HU"/>
        </w:rPr>
        <w:t>weboldala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>2020 folyamán teljesen megújul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, 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 xml:space="preserve">tartalma 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aktualizál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 xml:space="preserve">ásra kerül 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a fogyasztók által</w:t>
      </w:r>
      <w:r w:rsidR="000947FA"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már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megszokott url </w:t>
      </w:r>
      <w:r w:rsidRPr="003414D3">
        <w:rPr>
          <w:rFonts w:ascii="Cambria" w:eastAsia="Times New Roman" w:hAnsi="Cambria" w:cs="Times New Roman"/>
          <w:sz w:val="24"/>
          <w:szCs w:val="24"/>
          <w:lang w:eastAsia="hu-HU"/>
        </w:rPr>
        <w:t>címen</w:t>
      </w:r>
      <w:r w:rsidR="000947FA" w:rsidRPr="003414D3">
        <w:rPr>
          <w:rFonts w:ascii="Cambria" w:eastAsia="Times New Roman" w:hAnsi="Cambria" w:cs="Times New Roman"/>
          <w:sz w:val="24"/>
          <w:szCs w:val="24"/>
          <w:lang w:eastAsia="hu-HU"/>
        </w:rPr>
        <w:t>:</w:t>
      </w:r>
      <w:r w:rsidRPr="003414D3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(</w:t>
      </w:r>
      <w:hyperlink r:id="rId9" w:history="1">
        <w:r w:rsidRPr="003414D3">
          <w:rPr>
            <w:rStyle w:val="Hiperhivatkozs"/>
            <w:rFonts w:ascii="Cambria" w:eastAsia="Times New Roman" w:hAnsi="Cambria" w:cs="Times New Roman"/>
            <w:sz w:val="24"/>
            <w:szCs w:val="24"/>
            <w:lang w:eastAsia="hu-HU"/>
          </w:rPr>
          <w:t>www.dkkozuzemi.hu</w:t>
        </w:r>
      </w:hyperlink>
      <w:r w:rsidRPr="003414D3">
        <w:rPr>
          <w:rFonts w:ascii="Cambria" w:eastAsia="Times New Roman" w:hAnsi="Cambria" w:cs="Times New Roman"/>
          <w:sz w:val="24"/>
          <w:szCs w:val="24"/>
          <w:lang w:eastAsia="hu-HU"/>
        </w:rPr>
        <w:t>).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</w:p>
    <w:p w:rsidR="000947FA" w:rsidRDefault="000947FA" w:rsidP="006E113E">
      <w:pPr>
        <w:spacing w:after="0" w:line="360" w:lineRule="auto"/>
        <w:ind w:left="1728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0947FA" w:rsidRDefault="00A722B8" w:rsidP="000947FA">
      <w:pPr>
        <w:spacing w:after="0" w:line="360" w:lineRule="auto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  <w:r>
        <w:rPr>
          <w:noProof/>
          <w:lang w:eastAsia="hu-HU"/>
        </w:rPr>
        <w:drawing>
          <wp:inline distT="0" distB="0" distL="0" distR="0" wp14:anchorId="371851AA" wp14:editId="3B01AC38">
            <wp:extent cx="5945930" cy="334327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9500" cy="334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7FA" w:rsidRDefault="000947FA" w:rsidP="000947FA">
      <w:pPr>
        <w:spacing w:after="0" w:line="360" w:lineRule="auto"/>
        <w:rPr>
          <w:rFonts w:ascii="Cambria" w:eastAsia="Times New Roman" w:hAnsi="Cambria" w:cs="Times New Roman"/>
          <w:i/>
          <w:sz w:val="24"/>
          <w:szCs w:val="24"/>
          <w:lang w:eastAsia="hu-HU"/>
        </w:rPr>
      </w:pPr>
    </w:p>
    <w:p w:rsidR="006E113E" w:rsidRPr="00902D8B" w:rsidRDefault="006E113E" w:rsidP="00902D8B">
      <w:pPr>
        <w:spacing w:after="0" w:line="360" w:lineRule="auto"/>
        <w:ind w:left="1728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Az ügyfelek a megadott információk alapján regisztrálhatnak</w:t>
      </w:r>
      <w:r w:rsidR="009D42D7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majd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saját felhasználó</w:t>
      </w:r>
      <w:r w:rsidR="00902D8B">
        <w:rPr>
          <w:rFonts w:ascii="Cambria" w:eastAsia="Times New Roman" w:hAnsi="Cambria" w:cs="Times New Roman"/>
          <w:sz w:val="24"/>
          <w:szCs w:val="24"/>
          <w:lang w:eastAsia="hu-HU"/>
        </w:rPr>
        <w:t>i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fiókot hozva létre, amelynek segítségével online intézhetik a 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Dunakeszi 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Közüzemi Nonprofit Kft-vel kapcsolatos ügyeik egy részét:</w:t>
      </w:r>
    </w:p>
    <w:p w:rsidR="006E113E" w:rsidRPr="00902D8B" w:rsidRDefault="006E113E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meleg-vízóra diktálása</w:t>
      </w:r>
    </w:p>
    <w:p w:rsidR="006E113E" w:rsidRPr="00902D8B" w:rsidRDefault="006E113E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fizetési mód változtatás</w:t>
      </w:r>
    </w:p>
    <w:p w:rsidR="006E113E" w:rsidRPr="003B4F30" w:rsidRDefault="000947FA" w:rsidP="003B4F30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hulladékgyűjtő </w:t>
      </w:r>
      <w:r w:rsidR="006E113E" w:rsidRPr="00902D8B">
        <w:rPr>
          <w:rFonts w:ascii="Cambria" w:eastAsia="Times New Roman" w:hAnsi="Cambria" w:cs="Times New Roman"/>
          <w:sz w:val="24"/>
          <w:szCs w:val="24"/>
          <w:lang w:eastAsia="hu-HU"/>
        </w:rPr>
        <w:t>edény igénylés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e</w:t>
      </w:r>
    </w:p>
    <w:p w:rsidR="006E113E" w:rsidRPr="00902D8B" w:rsidRDefault="006E113E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aktuális számla másolatának igénylése</w:t>
      </w:r>
    </w:p>
    <w:p w:rsidR="006E113E" w:rsidRPr="00902D8B" w:rsidRDefault="006E113E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n</w:t>
      </w:r>
      <w:r w:rsidR="000947FA" w:rsidRPr="00902D8B">
        <w:rPr>
          <w:rFonts w:ascii="Cambria" w:eastAsia="Times New Roman" w:hAnsi="Cambria" w:cs="Times New Roman"/>
          <w:sz w:val="24"/>
          <w:szCs w:val="24"/>
          <w:lang w:eastAsia="hu-HU"/>
        </w:rPr>
        <w:t>yugdíjas kedvezmény igénylése</w:t>
      </w:r>
    </w:p>
    <w:p w:rsidR="000947FA" w:rsidRPr="00902D8B" w:rsidRDefault="000947FA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hibabejelentés</w:t>
      </w:r>
    </w:p>
    <w:p w:rsidR="000947FA" w:rsidRPr="00902D8B" w:rsidRDefault="000947FA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letölthető űrlapok segítségével pedig gördülékenyebben és gyorsabban intézhetik ügyeiket az ügyfélszolgálaton. </w:t>
      </w:r>
    </w:p>
    <w:p w:rsidR="000947FA" w:rsidRPr="00902D8B" w:rsidRDefault="000947FA" w:rsidP="00902D8B">
      <w:pPr>
        <w:spacing w:after="0" w:line="360" w:lineRule="auto"/>
        <w:ind w:left="108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Az interaktív és felhasználóbarát honlap segít közelebb</w:t>
      </w:r>
      <w:r w:rsidR="00A722B8"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kerülni a cég fogy</w:t>
      </w:r>
      <w:r w:rsidR="00A722B8" w:rsidRPr="00902D8B">
        <w:rPr>
          <w:rFonts w:ascii="Cambria" w:eastAsia="Times New Roman" w:hAnsi="Cambria" w:cs="Times New Roman"/>
          <w:sz w:val="24"/>
          <w:szCs w:val="24"/>
          <w:lang w:eastAsia="hu-HU"/>
        </w:rPr>
        <w:t>asztóihoz.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A722B8" w:rsidRPr="00902D8B">
        <w:rPr>
          <w:rFonts w:ascii="Cambria" w:eastAsia="Times New Roman" w:hAnsi="Cambria" w:cs="Times New Roman"/>
          <w:sz w:val="24"/>
          <w:szCs w:val="24"/>
          <w:lang w:eastAsia="hu-HU"/>
        </w:rPr>
        <w:t>A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gördülékenyebb és gyorsabb ügyintézésnek köszönh</w:t>
      </w:r>
      <w:r w:rsidR="00A722B8" w:rsidRPr="00902D8B">
        <w:rPr>
          <w:rFonts w:ascii="Cambria" w:eastAsia="Times New Roman" w:hAnsi="Cambria" w:cs="Times New Roman"/>
          <w:sz w:val="24"/>
          <w:szCs w:val="24"/>
          <w:lang w:eastAsia="hu-HU"/>
        </w:rPr>
        <w:t>e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tően pedig pozitív imázs</w:t>
      </w:r>
      <w:r w:rsidR="00B7233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>hatásra számíthatunk.</w:t>
      </w:r>
      <w:r w:rsidR="00A722B8"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Ennek az eszköznek a segítségével megfelelhetünk a XXI. század elvárásainak, figyelembe tudjuk venni a fogyasztói szokások változásait és segíthet kielégíteni az ügyfelek igényeit, valamint hozzájárulhat a felhasználók látens igényeinek feltárásához.</w:t>
      </w:r>
      <w:r w:rsidRPr="00902D8B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</w:p>
    <w:p w:rsidR="009F2C92" w:rsidRPr="009F2C92" w:rsidRDefault="009F2C92" w:rsidP="003B4F30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360" w:lineRule="auto"/>
        <w:ind w:left="72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Az ATL és BTL eszközök egymásra építésével létrejött szinergiákat kell erősítenünk a tervezéskor. Időzítéssel és jól megválasztott kommunikációs eszközökkel módunk van az ún. TTL, integrált kommunikációs stratégia felállítására, folytatására.</w:t>
      </w:r>
    </w:p>
    <w:p w:rsidR="009F2C92" w:rsidRPr="009F2C92" w:rsidRDefault="009F2C92" w:rsidP="009F2C92">
      <w:pPr>
        <w:spacing w:after="0" w:line="360" w:lineRule="auto"/>
        <w:ind w:left="720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FF57EF" w:rsidRDefault="00FF57EF" w:rsidP="00AD5F5A">
      <w:pPr>
        <w:pStyle w:val="Tart20"/>
      </w:pPr>
      <w:bookmarkStart w:id="10" w:name="_Toc385954336"/>
      <w:r>
        <w:t>5.</w:t>
      </w:r>
      <w:r w:rsidR="004571C8">
        <w:t>5</w:t>
      </w:r>
      <w:r>
        <w:t>.</w:t>
      </w:r>
      <w:r w:rsidR="009F2C92" w:rsidRPr="00FF57EF">
        <w:t>People (Emberek)</w:t>
      </w:r>
      <w:bookmarkEnd w:id="10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9F2C92" w:rsidRDefault="009F2C92" w:rsidP="003B4F30">
      <w:pPr>
        <w:spacing w:after="0" w:line="36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A Közüzemi Kft. szempontjából lényeges szerep jut az emberi tényezőnek, hiszen a fogyasztó a legtöbbször problémás esetben (pl.:</w:t>
      </w:r>
      <w:r w:rsidR="005C6C1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járat késés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, távhő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szolgáltatási elégtelenség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)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kerül kapcsolatba a szolgáltató alkalmazottjáva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l, vagy az ügyfélszolgálattal. Adott szituációban az egész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vállaltot azonosítja az adott személlyel. </w:t>
      </w:r>
    </w:p>
    <w:p w:rsidR="009F2C92" w:rsidRPr="009F2C92" w:rsidRDefault="009F2C92" w:rsidP="003B4F30">
      <w:pPr>
        <w:spacing w:after="0" w:line="36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Már röviden kitértünk a rendezvényeken való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megjelenésének jelentőségére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>, de hasonlóan f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ontos, hogy a cég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arculatát és komolyságát mind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verbálisan mind fizikai megjelenésükben 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megfelelően tükrözzék az ügyfélszolgálati munkatársak, illetve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felkészültek legyenek a cég információt tekintv</w:t>
      </w:r>
      <w:r w:rsidR="003B4F30">
        <w:rPr>
          <w:rFonts w:ascii="Cambria" w:eastAsia="Times New Roman" w:hAnsi="Cambria" w:cs="Times New Roman"/>
          <w:sz w:val="24"/>
          <w:szCs w:val="24"/>
          <w:lang w:eastAsia="hu-HU"/>
        </w:rPr>
        <w:t xml:space="preserve">e, hogy a lakosságot megfelelő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>módon képesek legyenek tájékoztatni.</w:t>
      </w:r>
    </w:p>
    <w:p w:rsidR="009F2C92" w:rsidRPr="009F2C92" w:rsidRDefault="009F2C92" w:rsidP="009F2C92">
      <w:pPr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FF57EF" w:rsidRDefault="00FF57EF" w:rsidP="00AD5F5A">
      <w:pPr>
        <w:pStyle w:val="Tart20"/>
      </w:pPr>
      <w:bookmarkStart w:id="11" w:name="_Toc385954337"/>
      <w:r>
        <w:t>5.</w:t>
      </w:r>
      <w:r w:rsidR="004571C8">
        <w:t xml:space="preserve">6 </w:t>
      </w:r>
      <w:r w:rsidR="009F2C92" w:rsidRPr="00FF57EF">
        <w:t>Process (folyamat)</w:t>
      </w:r>
      <w:bookmarkEnd w:id="11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 xml:space="preserve">A Közüzemi Kft. szolgáltatási folyamatainak tervezésekor a felhasználóbarát, </w:t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ab/>
        <w:t xml:space="preserve">fogyasztó központú gondolkodásmód kiemelkedő fontossággal bír. A </w:t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ab/>
        <w:t xml:space="preserve">marketing </w:t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ab/>
        <w:t xml:space="preserve">részévé válik, hogy az esetleges szolgáltatási sajátosságok miként jelennek meg a </w:t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ab/>
        <w:t xml:space="preserve">fogyasztói közösség tudatában. A releváns, korrekt információ áramoltatás és a </w:t>
      </w:r>
      <w:r w:rsidRPr="009F2C92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hu-HU"/>
        </w:rPr>
        <w:tab/>
        <w:t>cég attitűdjeit ilyen irányban kell átgondolni, szervezni, megerősíteni.</w:t>
      </w:r>
    </w:p>
    <w:p w:rsidR="009F2C92" w:rsidRPr="009F2C92" w:rsidRDefault="009F2C92" w:rsidP="009F2C92">
      <w:pPr>
        <w:spacing w:after="0" w:line="360" w:lineRule="auto"/>
        <w:ind w:left="360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4571C8" w:rsidRDefault="004571C8" w:rsidP="00AD5F5A">
      <w:pPr>
        <w:pStyle w:val="Tart20"/>
      </w:pPr>
      <w:bookmarkStart w:id="12" w:name="_Toc385954338"/>
      <w:r>
        <w:t xml:space="preserve">5.7. </w:t>
      </w:r>
      <w:r w:rsidR="009F2C92" w:rsidRPr="004571C8">
        <w:t>Physical evidence (Fizikai megjelenés)</w:t>
      </w:r>
      <w:bookmarkEnd w:id="12"/>
    </w:p>
    <w:p w:rsidR="009F2C92" w:rsidRPr="009F2C92" w:rsidRDefault="009F2C92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eastAsia="Times New Roman" w:hAnsi="Cambria" w:cs="Times New Roman"/>
          <w:b/>
          <w:i/>
          <w:sz w:val="24"/>
          <w:szCs w:val="24"/>
          <w:lang w:eastAsia="hu-HU"/>
        </w:rPr>
      </w:pP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 xml:space="preserve">A szolgáltatás megfoghatatlan voltából adódóan a szolgáltatás helyszínének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kialakítása és a szolgáltatáshoz kapcsolódó tárgyak megjelenése nagy szerephez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jut a marketingeszközök között. Egyedi, jól felismerhető, azonosítható arculat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kialakításával már jelentősen befolyásolni lehet a cégről alkotott vizuális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leképeződést. Sokszor egy levélpapíron, egy tollon, honlapon megjelenő grafika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emocionális hatást vált ki belőlünk, emberekből, illetve egy ügyfélszolgálatba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történő megérkezéskor mind a külső mind a belső megjelenése befolyásolja a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cégről </w:t>
      </w: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 xml:space="preserve">alkotott képet. </w:t>
      </w:r>
    </w:p>
    <w:p w:rsidR="009F2C92" w:rsidRP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Arial"/>
          <w:color w:val="000000"/>
          <w:sz w:val="24"/>
          <w:szCs w:val="24"/>
          <w:shd w:val="clear" w:color="auto" w:fill="FFFFFF"/>
          <w:lang w:eastAsia="hu-HU"/>
        </w:rPr>
        <w:tab/>
        <w:t>F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 xml:space="preserve">ontosnak tarjuk a rendezvényeken való megjelenés helyszínének megfelelő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>kiválasztását illetve az ideális installációk megtervezését, kiépítését.</w:t>
      </w:r>
    </w:p>
    <w:p w:rsidR="009F2C92" w:rsidRDefault="009F2C92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A cég jelenlegi arculatai elemeit nem kívánjuk megváltoztatni, hanem ezekkel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szeretnénk élni a rendezvényeken való megjelenésekkor. Az installációknak és a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kiadványoknak informatívaknak kell lenniük, hogy megfelelően tükrözzék a cég </w:t>
      </w:r>
      <w:r w:rsidRPr="009F2C92">
        <w:rPr>
          <w:rFonts w:ascii="Cambria" w:eastAsia="Times New Roman" w:hAnsi="Cambria" w:cs="Times New Roman"/>
          <w:sz w:val="24"/>
          <w:szCs w:val="24"/>
          <w:lang w:eastAsia="hu-HU"/>
        </w:rPr>
        <w:tab/>
        <w:t xml:space="preserve">közösségben betöltött státusát és komolyságát. </w:t>
      </w:r>
    </w:p>
    <w:p w:rsidR="004D59BE" w:rsidRPr="009F2C92" w:rsidRDefault="004D59BE" w:rsidP="009F2C92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9F2C92" w:rsidRPr="00717126" w:rsidRDefault="009F2C92" w:rsidP="00AD5F5A">
      <w:pPr>
        <w:pStyle w:val="Tart1"/>
      </w:pPr>
      <w:bookmarkStart w:id="13" w:name="_Toc385954339"/>
      <w:r w:rsidRPr="00717126">
        <w:t>ZÁRSZÓ</w:t>
      </w:r>
      <w:bookmarkEnd w:id="13"/>
    </w:p>
    <w:p w:rsidR="009F2C92" w:rsidRPr="009F2C92" w:rsidRDefault="009F2C92" w:rsidP="009F2C9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F2C92" w:rsidRPr="009F2C92" w:rsidRDefault="009F2C92" w:rsidP="0067215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város tulajdonában álló szolgáltató, speciális piaci helyzete </w:t>
      </w:r>
      <w:r w:rsidR="00565337">
        <w:rPr>
          <w:rFonts w:ascii="Times New Roman" w:eastAsia="Times New Roman" w:hAnsi="Times New Roman" w:cs="Times New Roman"/>
          <w:sz w:val="24"/>
          <w:szCs w:val="24"/>
          <w:lang w:eastAsia="hu-HU"/>
        </w:rPr>
        <w:t>és egyre bővülő szolgáltatási portfoliója egyre magasabb igényt támaszt a kommunikációs tervezési folyamatok súlyozása terén. A többlépcsős, több dimenziós modellek, a hatékony eszközpark felállítása</w:t>
      </w:r>
      <w:r w:rsidR="00AD5F5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5653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egyre nagyobb igény csak professzionális megközelítésekkel képes hatékonyan segíteni a megrendelő sikerét. Ez egy átgo</w:t>
      </w:r>
      <w:r w:rsidR="00672150">
        <w:rPr>
          <w:rFonts w:ascii="Times New Roman" w:eastAsia="Times New Roman" w:hAnsi="Times New Roman" w:cs="Times New Roman"/>
          <w:sz w:val="24"/>
          <w:szCs w:val="24"/>
          <w:lang w:eastAsia="hu-HU"/>
        </w:rPr>
        <w:t>nd</w:t>
      </w:r>
      <w:r w:rsidR="00565337">
        <w:rPr>
          <w:rFonts w:ascii="Times New Roman" w:eastAsia="Times New Roman" w:hAnsi="Times New Roman" w:cs="Times New Roman"/>
          <w:sz w:val="24"/>
          <w:szCs w:val="24"/>
          <w:lang w:eastAsia="hu-HU"/>
        </w:rPr>
        <w:t>olt, konzekvens, minimum középtávú</w:t>
      </w:r>
      <w:r w:rsidR="00AD5F5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5653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jelen tervben </w:t>
      </w:r>
      <w:r w:rsidR="00672150">
        <w:rPr>
          <w:rFonts w:ascii="Times New Roman" w:eastAsia="Times New Roman" w:hAnsi="Times New Roman" w:cs="Times New Roman"/>
          <w:sz w:val="24"/>
          <w:szCs w:val="24"/>
          <w:lang w:eastAsia="hu-HU"/>
        </w:rPr>
        <w:t>láttatott mechanizmust és folyamatosságot követel.</w:t>
      </w:r>
    </w:p>
    <w:p w:rsidR="00672150" w:rsidRDefault="003B4F30" w:rsidP="0067215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6721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stratégiai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Marketing Tervet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 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>Közüzemi</w:t>
      </w:r>
      <w:r w:rsidR="006721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Nonprofit</w:t>
      </w:r>
      <w:r w:rsidR="00AD5F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előző években bemutatott dokumentumai alapján</w:t>
      </w:r>
      <w:r w:rsidR="00AD5F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készítette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azzal a szándékkal, hogy igyekezzen hatékony támogatást nyújtani a </w:t>
      </w:r>
      <w:r w:rsidR="006A38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 önkormányzat illetve a 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>cég menedzsmentj</w:t>
      </w:r>
      <w:r w:rsidR="00AD5F5A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számára a </w:t>
      </w:r>
      <w:r w:rsidR="006721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rövid-, közép- és hosszú távú </w:t>
      </w:r>
      <w:r w:rsidR="00672150" w:rsidRPr="009F2C92">
        <w:rPr>
          <w:rFonts w:ascii="Times New Roman" w:eastAsia="Times New Roman" w:hAnsi="Times New Roman" w:cs="Times New Roman"/>
          <w:sz w:val="24"/>
          <w:szCs w:val="24"/>
          <w:lang w:eastAsia="hu-HU"/>
        </w:rPr>
        <w:t>döntéshozatalokban.</w:t>
      </w:r>
    </w:p>
    <w:p w:rsidR="004D59BE" w:rsidRDefault="004D59BE" w:rsidP="0067215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59BE" w:rsidRDefault="004D59BE" w:rsidP="0067215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59BE" w:rsidRDefault="004D59BE" w:rsidP="0067215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D42D7" w:rsidRDefault="004D59BE" w:rsidP="009D42D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Dunakeszi, </w:t>
      </w:r>
      <w:r w:rsidR="00D7799D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9D42D7">
        <w:rPr>
          <w:rFonts w:ascii="Times New Roman" w:eastAsia="Times New Roman" w:hAnsi="Times New Roman" w:cs="Times New Roman"/>
          <w:sz w:val="24"/>
          <w:szCs w:val="24"/>
          <w:lang w:eastAsia="hu-HU"/>
        </w:rPr>
        <w:t>20. március 16.</w:t>
      </w:r>
    </w:p>
    <w:p w:rsidR="009F2C92" w:rsidRPr="009F2C92" w:rsidRDefault="009F2C92" w:rsidP="009F2C9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13AA9" w:rsidRDefault="00213AA9"/>
    <w:p w:rsidR="004D59BE" w:rsidRDefault="004D59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………………………………………………………………..</w:t>
      </w:r>
    </w:p>
    <w:p w:rsidR="004D59BE" w:rsidRDefault="004D59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Homolya József </w:t>
      </w:r>
      <w:r w:rsidR="00A604F0">
        <w:t>ügyvezető</w:t>
      </w:r>
    </w:p>
    <w:sectPr w:rsidR="004D59BE" w:rsidSect="007E5479"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CC4" w:rsidRDefault="00F16CC4" w:rsidP="009F2C92">
      <w:pPr>
        <w:spacing w:after="0" w:line="240" w:lineRule="auto"/>
      </w:pPr>
      <w:r>
        <w:separator/>
      </w:r>
    </w:p>
  </w:endnote>
  <w:endnote w:type="continuationSeparator" w:id="0">
    <w:p w:rsidR="00F16CC4" w:rsidRDefault="00F16CC4" w:rsidP="009F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479" w:rsidRDefault="007E5479">
    <w:pPr>
      <w:pStyle w:val="llb"/>
    </w:pPr>
    <w:r>
      <w:rPr>
        <w:noProof/>
        <w:lang w:eastAsia="hu-H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editId="52A81535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0" t="0" r="5715" b="0"/>
              <wp:wrapTopAndBottom/>
              <wp:docPr id="265" name="Csoport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266" name="Rectangle 15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Cím"/>
                              <w:id w:val="79885540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7E5479" w:rsidRDefault="007E5479">
                                <w:pPr>
                                  <w:pStyle w:val="llb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Dunake</w:t>
                                </w:r>
                                <w:r w:rsidR="00B7233B"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szi Közüzemi Nonprofit Kft. </w:t>
                                </w:r>
                                <w:r w:rsidR="009D42D7">
                                  <w:rPr>
                                    <w:color w:val="FFFFFF" w:themeColor="background1"/>
                                    <w:spacing w:val="60"/>
                                  </w:rPr>
                                  <w:t>2020.</w:t>
                                </w:r>
                                <w:r w:rsidR="009D42D7">
                                  <w:rPr>
                                    <w:color w:val="FFFFFF" w:themeColor="background1"/>
                                    <w:spacing w:val="60"/>
                                  </w:rPr>
                                  <w:br/>
                                </w:r>
                                <w:r w:rsidR="00B7233B">
                                  <w:rPr>
                                    <w:color w:val="FFFFFF" w:themeColor="background1"/>
                                    <w:spacing w:val="60"/>
                                  </w:rPr>
                                  <w:br/>
                                </w:r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. évi marketing terve</w:t>
                                </w:r>
                              </w:p>
                            </w:sdtContent>
                          </w:sdt>
                          <w:p w:rsidR="007E5479" w:rsidRDefault="007E5479">
                            <w:pPr>
                              <w:pStyle w:val="lfej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Rectangle 15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479" w:rsidRDefault="007E5479">
                            <w:pPr>
                              <w:pStyle w:val="llb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Oldal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AA5F4D" w:rsidRPr="00AA5F4D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Rectangle 15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Csoport 156" o:spid="_x0000_s1027" style="position:absolute;margin-left:0;margin-top:0;width:580.05pt;height:27.35pt;z-index:25165926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">
              <v:rect id="Rectangle 157" o:spid="_x0000_s1028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" fillcolor="#943634 [2405]" stroked="f" strokecolor="#943634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Cím"/>
                        <w:id w:val="79885540"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7E5479" w:rsidRDefault="007E5479">
                          <w:pPr>
                            <w:pStyle w:val="llb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r>
                            <w:rPr>
                              <w:color w:val="FFFFFF" w:themeColor="background1"/>
                              <w:spacing w:val="60"/>
                            </w:rPr>
                            <w:t>Dunake</w:t>
                          </w:r>
                          <w:r w:rsidR="00B7233B">
                            <w:rPr>
                              <w:color w:val="FFFFFF" w:themeColor="background1"/>
                              <w:spacing w:val="60"/>
                            </w:rPr>
                            <w:t xml:space="preserve">szi Közüzemi Nonprofit Kft. </w:t>
                          </w:r>
                          <w:r w:rsidR="009D42D7">
                            <w:rPr>
                              <w:color w:val="FFFFFF" w:themeColor="background1"/>
                              <w:spacing w:val="60"/>
                            </w:rPr>
                            <w:t>2020.</w:t>
                          </w:r>
                          <w:r w:rsidR="009D42D7">
                            <w:rPr>
                              <w:color w:val="FFFFFF" w:themeColor="background1"/>
                              <w:spacing w:val="60"/>
                            </w:rPr>
                            <w:br/>
                          </w:r>
                          <w:r w:rsidR="00B7233B">
                            <w:rPr>
                              <w:color w:val="FFFFFF" w:themeColor="background1"/>
                              <w:spacing w:val="60"/>
                            </w:rPr>
                            <w:br/>
                          </w:r>
                          <w:r>
                            <w:rPr>
                              <w:color w:val="FFFFFF" w:themeColor="background1"/>
                              <w:spacing w:val="60"/>
                            </w:rPr>
                            <w:t>. évi marketing terve</w:t>
                          </w:r>
                        </w:p>
                      </w:sdtContent>
                    </w:sdt>
                    <w:p w:rsidR="007E5479" w:rsidRDefault="007E5479">
                      <w:pPr>
                        <w:pStyle w:val="lfej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158" o:spid="_x0000_s1029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" fillcolor="#943634 [2405]" stroked="f">
                <v:textbox>
                  <w:txbxContent>
                    <w:p w:rsidR="007E5479" w:rsidRDefault="007E5479">
                      <w:pPr>
                        <w:pStyle w:val="llb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Oldal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AA5F4D" w:rsidRPr="00AA5F4D">
                        <w:rPr>
                          <w:noProof/>
                          <w:color w:val="FFFFFF" w:themeColor="background1"/>
                        </w:rPr>
                        <w:t>1</w:t>
                      </w:r>
                      <w:r>
                        <w:rPr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159" o:spid="_x0000_s1030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" filled="f"/>
              <w10:wrap type="topAndBottom" anchorx="page" anchory="line"/>
            </v:group>
          </w:pict>
        </mc:Fallback>
      </mc:AlternateContent>
    </w:r>
  </w:p>
  <w:p w:rsidR="007E5479" w:rsidRDefault="007E547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888" w:rsidRDefault="008F7888">
    <w:pPr>
      <w:pStyle w:val="llb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Dunakeszi Közüzemi Nonprofit Kft. 2017. évi marketing terve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Oldal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Pr="008F788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F7888" w:rsidRDefault="008F78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CC4" w:rsidRDefault="00F16CC4" w:rsidP="009F2C92">
      <w:pPr>
        <w:spacing w:after="0" w:line="240" w:lineRule="auto"/>
      </w:pPr>
      <w:r>
        <w:separator/>
      </w:r>
    </w:p>
  </w:footnote>
  <w:footnote w:type="continuationSeparator" w:id="0">
    <w:p w:rsidR="00F16CC4" w:rsidRDefault="00F16CC4" w:rsidP="009F2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4D5E"/>
    <w:multiLevelType w:val="hybridMultilevel"/>
    <w:tmpl w:val="3EA4A16C"/>
    <w:lvl w:ilvl="0" w:tplc="44027A1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i/>
      </w:rPr>
    </w:lvl>
    <w:lvl w:ilvl="1" w:tplc="040E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61B58"/>
    <w:multiLevelType w:val="hybridMultilevel"/>
    <w:tmpl w:val="91F03A4E"/>
    <w:lvl w:ilvl="0" w:tplc="E8D26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D5CD6"/>
    <w:multiLevelType w:val="hybridMultilevel"/>
    <w:tmpl w:val="4AAE579C"/>
    <w:lvl w:ilvl="0" w:tplc="DDB60B92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76BDB"/>
    <w:multiLevelType w:val="multilevel"/>
    <w:tmpl w:val="5F00017E"/>
    <w:lvl w:ilvl="0">
      <w:start w:val="1"/>
      <w:numFmt w:val="decimal"/>
      <w:pStyle w:val="Tar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94019D"/>
    <w:multiLevelType w:val="hybridMultilevel"/>
    <w:tmpl w:val="189EB188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DB4D4A"/>
    <w:multiLevelType w:val="hybridMultilevel"/>
    <w:tmpl w:val="8BB66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789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54663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247D81"/>
    <w:multiLevelType w:val="hybridMultilevel"/>
    <w:tmpl w:val="2FCE65DE"/>
    <w:lvl w:ilvl="0" w:tplc="040E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9" w15:restartNumberingAfterBreak="0">
    <w:nsid w:val="67B54E14"/>
    <w:multiLevelType w:val="hybridMultilevel"/>
    <w:tmpl w:val="E8F0DF3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FAD"/>
    <w:multiLevelType w:val="hybridMultilevel"/>
    <w:tmpl w:val="E86876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F3DB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92"/>
    <w:rsid w:val="00016FEE"/>
    <w:rsid w:val="0001763E"/>
    <w:rsid w:val="00036FE9"/>
    <w:rsid w:val="0005602C"/>
    <w:rsid w:val="000947FA"/>
    <w:rsid w:val="000B157B"/>
    <w:rsid w:val="000D520C"/>
    <w:rsid w:val="00165C8F"/>
    <w:rsid w:val="0018237D"/>
    <w:rsid w:val="001B3C88"/>
    <w:rsid w:val="001F63FC"/>
    <w:rsid w:val="00213AA9"/>
    <w:rsid w:val="00281E4C"/>
    <w:rsid w:val="0029758C"/>
    <w:rsid w:val="00320AC4"/>
    <w:rsid w:val="003317C5"/>
    <w:rsid w:val="003414D3"/>
    <w:rsid w:val="003729CF"/>
    <w:rsid w:val="00375492"/>
    <w:rsid w:val="003B4F30"/>
    <w:rsid w:val="003C3DEB"/>
    <w:rsid w:val="003E6888"/>
    <w:rsid w:val="003F16AC"/>
    <w:rsid w:val="0045245A"/>
    <w:rsid w:val="004571C8"/>
    <w:rsid w:val="00462FDD"/>
    <w:rsid w:val="004A54FC"/>
    <w:rsid w:val="004C4ECA"/>
    <w:rsid w:val="004D59BE"/>
    <w:rsid w:val="0052203B"/>
    <w:rsid w:val="00532959"/>
    <w:rsid w:val="00565337"/>
    <w:rsid w:val="00572228"/>
    <w:rsid w:val="00575555"/>
    <w:rsid w:val="00582855"/>
    <w:rsid w:val="00586476"/>
    <w:rsid w:val="005C6AC0"/>
    <w:rsid w:val="005C6C1A"/>
    <w:rsid w:val="005D1A65"/>
    <w:rsid w:val="005E6C92"/>
    <w:rsid w:val="00627196"/>
    <w:rsid w:val="00672150"/>
    <w:rsid w:val="006A2AEC"/>
    <w:rsid w:val="006A3839"/>
    <w:rsid w:val="006E113E"/>
    <w:rsid w:val="00717126"/>
    <w:rsid w:val="0076435A"/>
    <w:rsid w:val="0079529A"/>
    <w:rsid w:val="007E5479"/>
    <w:rsid w:val="008412F6"/>
    <w:rsid w:val="00851D4A"/>
    <w:rsid w:val="00883880"/>
    <w:rsid w:val="00890E55"/>
    <w:rsid w:val="008B093A"/>
    <w:rsid w:val="008F329C"/>
    <w:rsid w:val="008F7888"/>
    <w:rsid w:val="00902D8B"/>
    <w:rsid w:val="00912150"/>
    <w:rsid w:val="00936CCF"/>
    <w:rsid w:val="009527B4"/>
    <w:rsid w:val="00976204"/>
    <w:rsid w:val="009814DB"/>
    <w:rsid w:val="009A2172"/>
    <w:rsid w:val="009D1656"/>
    <w:rsid w:val="009D42D7"/>
    <w:rsid w:val="009E3085"/>
    <w:rsid w:val="009F047B"/>
    <w:rsid w:val="009F2056"/>
    <w:rsid w:val="009F2C92"/>
    <w:rsid w:val="00A024FD"/>
    <w:rsid w:val="00A239F1"/>
    <w:rsid w:val="00A604F0"/>
    <w:rsid w:val="00A722B8"/>
    <w:rsid w:val="00A86104"/>
    <w:rsid w:val="00AA5F4D"/>
    <w:rsid w:val="00AB29A7"/>
    <w:rsid w:val="00AD4E4B"/>
    <w:rsid w:val="00AD5F5A"/>
    <w:rsid w:val="00B36971"/>
    <w:rsid w:val="00B55685"/>
    <w:rsid w:val="00B6159A"/>
    <w:rsid w:val="00B7233B"/>
    <w:rsid w:val="00B832C5"/>
    <w:rsid w:val="00B87877"/>
    <w:rsid w:val="00BC06A8"/>
    <w:rsid w:val="00BF66AF"/>
    <w:rsid w:val="00C94E74"/>
    <w:rsid w:val="00CE3685"/>
    <w:rsid w:val="00D04EBB"/>
    <w:rsid w:val="00D06AE0"/>
    <w:rsid w:val="00D243BA"/>
    <w:rsid w:val="00D5777C"/>
    <w:rsid w:val="00D67658"/>
    <w:rsid w:val="00D711D6"/>
    <w:rsid w:val="00D7799D"/>
    <w:rsid w:val="00D971F4"/>
    <w:rsid w:val="00DC3391"/>
    <w:rsid w:val="00DD2D3D"/>
    <w:rsid w:val="00DE5CDD"/>
    <w:rsid w:val="00DF4328"/>
    <w:rsid w:val="00E03DE6"/>
    <w:rsid w:val="00E65E8B"/>
    <w:rsid w:val="00E72F06"/>
    <w:rsid w:val="00E87A50"/>
    <w:rsid w:val="00EA552F"/>
    <w:rsid w:val="00EB2E31"/>
    <w:rsid w:val="00EE051C"/>
    <w:rsid w:val="00F16CC4"/>
    <w:rsid w:val="00F46FBF"/>
    <w:rsid w:val="00FA146D"/>
    <w:rsid w:val="00FE37AB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C7C5107-36CE-4A96-A53C-C19FAAB9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5C8F"/>
  </w:style>
  <w:style w:type="paragraph" w:styleId="Cmsor1">
    <w:name w:val="heading 1"/>
    <w:basedOn w:val="Norml"/>
    <w:next w:val="Norml"/>
    <w:link w:val="Cmsor1Char"/>
    <w:uiPriority w:val="9"/>
    <w:qFormat/>
    <w:rsid w:val="00936C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36C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36C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art10">
    <w:name w:val="tart1"/>
    <w:basedOn w:val="Norml"/>
    <w:rsid w:val="009F2C92"/>
    <w:pPr>
      <w:spacing w:after="0" w:line="240" w:lineRule="auto"/>
      <w:jc w:val="both"/>
    </w:pPr>
    <w:rPr>
      <w:rFonts w:ascii="Cambria" w:eastAsia="Times New Roman" w:hAnsi="Cambria" w:cs="Times New Roman"/>
      <w:b/>
      <w:sz w:val="24"/>
      <w:szCs w:val="24"/>
      <w:lang w:eastAsia="hu-HU"/>
    </w:rPr>
  </w:style>
  <w:style w:type="paragraph" w:customStyle="1" w:styleId="tart2">
    <w:name w:val="tart2"/>
    <w:basedOn w:val="Norml"/>
    <w:rsid w:val="009F2C92"/>
    <w:pPr>
      <w:spacing w:after="0" w:line="240" w:lineRule="auto"/>
      <w:jc w:val="both"/>
    </w:pPr>
    <w:rPr>
      <w:rFonts w:ascii="Cambria" w:eastAsia="Times New Roman" w:hAnsi="Cambria" w:cs="Times New Roman"/>
      <w:b/>
      <w:i/>
      <w:sz w:val="24"/>
      <w:szCs w:val="24"/>
      <w:lang w:eastAsia="hu-HU"/>
    </w:rPr>
  </w:style>
  <w:style w:type="table" w:styleId="Rcsostblzat">
    <w:name w:val="Table Grid"/>
    <w:basedOn w:val="Normltblzat"/>
    <w:rsid w:val="009F2C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F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2C9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F2C92"/>
  </w:style>
  <w:style w:type="paragraph" w:styleId="llb">
    <w:name w:val="footer"/>
    <w:basedOn w:val="Norml"/>
    <w:link w:val="llbChar"/>
    <w:uiPriority w:val="99"/>
    <w:unhideWhenUsed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F2C92"/>
  </w:style>
  <w:style w:type="character" w:styleId="Oldalszm">
    <w:name w:val="page number"/>
    <w:basedOn w:val="Bekezdsalapbettpusa"/>
    <w:uiPriority w:val="99"/>
    <w:unhideWhenUsed/>
    <w:rsid w:val="009F2C92"/>
  </w:style>
  <w:style w:type="paragraph" w:styleId="Listaszerbekezds">
    <w:name w:val="List Paragraph"/>
    <w:basedOn w:val="Norml"/>
    <w:link w:val="ListaszerbekezdsChar"/>
    <w:uiPriority w:val="34"/>
    <w:qFormat/>
    <w:rsid w:val="00717126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E113E"/>
    <w:rPr>
      <w:color w:val="0000FF" w:themeColor="hyperlink"/>
      <w:u w:val="single"/>
    </w:rPr>
  </w:style>
  <w:style w:type="character" w:styleId="Knyvcme">
    <w:name w:val="Book Title"/>
    <w:basedOn w:val="Bekezdsalapbettpusa"/>
    <w:uiPriority w:val="33"/>
    <w:qFormat/>
    <w:rsid w:val="00FF57EF"/>
    <w:rPr>
      <w:b/>
      <w:bCs/>
      <w:i/>
      <w:iCs/>
      <w:spacing w:val="5"/>
    </w:rPr>
  </w:style>
  <w:style w:type="character" w:customStyle="1" w:styleId="apple-converted-space">
    <w:name w:val="apple-converted-space"/>
    <w:basedOn w:val="Bekezdsalapbettpusa"/>
    <w:rsid w:val="00E03DE6"/>
  </w:style>
  <w:style w:type="character" w:styleId="Kiemels2">
    <w:name w:val="Strong"/>
    <w:basedOn w:val="Bekezdsalapbettpusa"/>
    <w:uiPriority w:val="22"/>
    <w:qFormat/>
    <w:rsid w:val="00A239F1"/>
    <w:rPr>
      <w:b/>
      <w:bCs/>
    </w:rPr>
  </w:style>
  <w:style w:type="paragraph" w:customStyle="1" w:styleId="Tart1">
    <w:name w:val="Tart1"/>
    <w:basedOn w:val="Listaszerbekezds"/>
    <w:link w:val="Tart1Char"/>
    <w:qFormat/>
    <w:rsid w:val="009A2172"/>
    <w:pPr>
      <w:numPr>
        <w:numId w:val="9"/>
      </w:numPr>
      <w:spacing w:after="0" w:line="240" w:lineRule="auto"/>
      <w:jc w:val="both"/>
    </w:pPr>
    <w:rPr>
      <w:rFonts w:ascii="Cambria" w:eastAsia="Times New Roman" w:hAnsi="Cambria" w:cs="Times New Roman"/>
      <w:b/>
      <w:sz w:val="24"/>
      <w:szCs w:val="24"/>
      <w:lang w:eastAsia="hu-HU"/>
    </w:rPr>
  </w:style>
  <w:style w:type="paragraph" w:customStyle="1" w:styleId="Tart20">
    <w:name w:val="Tart2"/>
    <w:basedOn w:val="Norml"/>
    <w:link w:val="Tart2Char"/>
    <w:qFormat/>
    <w:rsid w:val="009A2172"/>
    <w:pPr>
      <w:spacing w:after="0" w:line="240" w:lineRule="auto"/>
      <w:ind w:firstLine="360"/>
      <w:jc w:val="both"/>
    </w:pPr>
    <w:rPr>
      <w:rFonts w:asciiTheme="majorHAnsi" w:hAnsiTheme="majorHAnsi"/>
      <w:b/>
      <w:i/>
      <w:lang w:eastAsia="hu-HU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9A2172"/>
  </w:style>
  <w:style w:type="character" w:customStyle="1" w:styleId="Tart1Char">
    <w:name w:val="Tart1 Char"/>
    <w:basedOn w:val="ListaszerbekezdsChar"/>
    <w:link w:val="Tart1"/>
    <w:rsid w:val="009A2172"/>
    <w:rPr>
      <w:rFonts w:ascii="Cambria" w:eastAsia="Times New Roman" w:hAnsi="Cambria" w:cs="Times New Roman"/>
      <w:b/>
      <w:sz w:val="24"/>
      <w:szCs w:val="24"/>
      <w:lang w:eastAsia="hu-HU"/>
    </w:rPr>
  </w:style>
  <w:style w:type="character" w:customStyle="1" w:styleId="Tart2Char">
    <w:name w:val="Tart2 Char"/>
    <w:basedOn w:val="Bekezdsalapbettpusa"/>
    <w:link w:val="Tart20"/>
    <w:rsid w:val="009A2172"/>
    <w:rPr>
      <w:rFonts w:asciiTheme="majorHAnsi" w:hAnsiTheme="majorHAnsi"/>
      <w:b/>
      <w:i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936C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936CCF"/>
    <w:pPr>
      <w:spacing w:line="259" w:lineRule="auto"/>
      <w:outlineLvl w:val="9"/>
    </w:pPr>
    <w:rPr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36CC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36C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J1">
    <w:name w:val="toc 1"/>
    <w:basedOn w:val="Norml"/>
    <w:next w:val="Norml"/>
    <w:autoRedefine/>
    <w:uiPriority w:val="39"/>
    <w:unhideWhenUsed/>
    <w:rsid w:val="00936CCF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936CC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://www.dkkozuzemi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Dunakeszi Közüzemi Nonprofit Kft. 2020.
. évi marketing terve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292C0A-DACB-43B0-AB8C-4C48EDE9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2203</Words>
  <Characters>15203</Characters>
  <Application>Microsoft Office Word</Application>
  <DocSecurity>4</DocSecurity>
  <Lines>126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Forgács Andrea</cp:lastModifiedBy>
  <cp:revision>2</cp:revision>
  <cp:lastPrinted>2020-03-24T10:23:00Z</cp:lastPrinted>
  <dcterms:created xsi:type="dcterms:W3CDTF">2020-03-24T10:23:00Z</dcterms:created>
  <dcterms:modified xsi:type="dcterms:W3CDTF">2020-03-24T10:23:00Z</dcterms:modified>
</cp:coreProperties>
</file>